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2666" w14:textId="47519988" w:rsidR="00AC05E8" w:rsidRPr="00F72DFD" w:rsidRDefault="00AC05E8" w:rsidP="003450B2">
      <w:pPr>
        <w:pStyle w:val="Heading2"/>
        <w:spacing w:before="0"/>
      </w:pPr>
      <w:r w:rsidRPr="00F72DFD">
        <w:t xml:space="preserve">Our Customer Promise </w:t>
      </w:r>
    </w:p>
    <w:p w14:paraId="445BAC46" w14:textId="39C6A5E6" w:rsidR="00DC6EA8" w:rsidRDefault="002B37F6" w:rsidP="00135AF3">
      <w:pPr>
        <w:pStyle w:val="Para1"/>
        <w:numPr>
          <w:ilvl w:val="0"/>
          <w:numId w:val="0"/>
        </w:numPr>
        <w:spacing w:after="0"/>
        <w:rPr>
          <w:rFonts w:asciiTheme="minorHAnsi" w:hAnsiTheme="minorHAnsi" w:cstheme="minorHAnsi"/>
          <w:szCs w:val="22"/>
        </w:rPr>
      </w:pPr>
      <w:r w:rsidRPr="002B37F6">
        <w:rPr>
          <w:rFonts w:asciiTheme="minorHAnsi" w:hAnsiTheme="minorHAnsi" w:cstheme="minorHAnsi"/>
          <w:szCs w:val="22"/>
        </w:rPr>
        <w:t xml:space="preserve">As a customer-centric business we intend to build on and improve </w:t>
      </w:r>
      <w:r w:rsidR="00AC05E8">
        <w:rPr>
          <w:rFonts w:asciiTheme="minorHAnsi" w:hAnsiTheme="minorHAnsi" w:cstheme="minorHAnsi"/>
          <w:szCs w:val="22"/>
        </w:rPr>
        <w:t>the</w:t>
      </w:r>
      <w:r w:rsidRPr="002B37F6">
        <w:rPr>
          <w:rFonts w:asciiTheme="minorHAnsi" w:hAnsiTheme="minorHAnsi" w:cstheme="minorHAnsi"/>
          <w:szCs w:val="22"/>
        </w:rPr>
        <w:t xml:space="preserve"> social licence </w:t>
      </w:r>
      <w:r w:rsidR="00AC05E8">
        <w:rPr>
          <w:rFonts w:asciiTheme="minorHAnsi" w:hAnsiTheme="minorHAnsi" w:cstheme="minorHAnsi"/>
          <w:szCs w:val="22"/>
        </w:rPr>
        <w:t xml:space="preserve">we have </w:t>
      </w:r>
      <w:r w:rsidRPr="002B37F6">
        <w:rPr>
          <w:rFonts w:asciiTheme="minorHAnsi" w:hAnsiTheme="minorHAnsi" w:cstheme="minorHAnsi"/>
          <w:szCs w:val="22"/>
        </w:rPr>
        <w:t xml:space="preserve">to operate </w:t>
      </w:r>
      <w:r w:rsidRPr="00035DDD">
        <w:rPr>
          <w:rFonts w:asciiTheme="minorHAnsi" w:hAnsiTheme="minorHAnsi" w:cstheme="minorHAnsi"/>
          <w:szCs w:val="22"/>
        </w:rPr>
        <w:t xml:space="preserve">through </w:t>
      </w:r>
      <w:r w:rsidR="00AC05E8">
        <w:rPr>
          <w:rFonts w:asciiTheme="minorHAnsi" w:hAnsiTheme="minorHAnsi" w:cstheme="minorHAnsi"/>
          <w:szCs w:val="22"/>
        </w:rPr>
        <w:t xml:space="preserve">a </w:t>
      </w:r>
      <w:r w:rsidRPr="00035DDD">
        <w:rPr>
          <w:rFonts w:asciiTheme="minorHAnsi" w:hAnsiTheme="minorHAnsi" w:cstheme="minorHAnsi"/>
          <w:szCs w:val="22"/>
        </w:rPr>
        <w:t>wider acceptance and understanding of what we do</w:t>
      </w:r>
      <w:r>
        <w:rPr>
          <w:rFonts w:asciiTheme="minorHAnsi" w:hAnsiTheme="minorHAnsi" w:cstheme="minorHAnsi"/>
          <w:szCs w:val="22"/>
        </w:rPr>
        <w:t xml:space="preserve"> and why we do it</w:t>
      </w:r>
      <w:r w:rsidR="00AC05E8">
        <w:rPr>
          <w:rFonts w:asciiTheme="minorHAnsi" w:hAnsiTheme="minorHAnsi" w:cstheme="minorHAnsi"/>
          <w:szCs w:val="22"/>
        </w:rPr>
        <w:t>.</w:t>
      </w:r>
      <w:r>
        <w:rPr>
          <w:rFonts w:asciiTheme="minorHAnsi" w:hAnsiTheme="minorHAnsi" w:cstheme="minorHAnsi"/>
          <w:szCs w:val="22"/>
        </w:rPr>
        <w:t xml:space="preserve">  This relies on </w:t>
      </w:r>
      <w:r w:rsidR="00AC05E8">
        <w:rPr>
          <w:rFonts w:asciiTheme="minorHAnsi" w:hAnsiTheme="minorHAnsi" w:cstheme="minorHAnsi"/>
          <w:szCs w:val="22"/>
        </w:rPr>
        <w:t xml:space="preserve">our Customers having a </w:t>
      </w:r>
      <w:r>
        <w:rPr>
          <w:rFonts w:asciiTheme="minorHAnsi" w:hAnsiTheme="minorHAnsi" w:cstheme="minorHAnsi"/>
          <w:szCs w:val="22"/>
        </w:rPr>
        <w:t xml:space="preserve">clear </w:t>
      </w:r>
      <w:r w:rsidR="00AC05E8">
        <w:rPr>
          <w:rFonts w:asciiTheme="minorHAnsi" w:hAnsiTheme="minorHAnsi" w:cstheme="minorHAnsi"/>
          <w:szCs w:val="22"/>
        </w:rPr>
        <w:t xml:space="preserve">understanding </w:t>
      </w:r>
      <w:r>
        <w:rPr>
          <w:rFonts w:asciiTheme="minorHAnsi" w:hAnsiTheme="minorHAnsi" w:cstheme="minorHAnsi"/>
          <w:szCs w:val="22"/>
        </w:rPr>
        <w:t xml:space="preserve">of </w:t>
      </w:r>
      <w:r w:rsidR="00AC05E8">
        <w:rPr>
          <w:rFonts w:asciiTheme="minorHAnsi" w:hAnsiTheme="minorHAnsi" w:cstheme="minorHAnsi"/>
          <w:szCs w:val="22"/>
        </w:rPr>
        <w:t xml:space="preserve">what they can expect from us and </w:t>
      </w:r>
      <w:r w:rsidR="000D6B6B">
        <w:rPr>
          <w:rFonts w:asciiTheme="minorHAnsi" w:hAnsiTheme="minorHAnsi" w:cstheme="minorHAnsi"/>
          <w:szCs w:val="22"/>
        </w:rPr>
        <w:t xml:space="preserve">of </w:t>
      </w:r>
      <w:r w:rsidR="00AC05E8">
        <w:rPr>
          <w:rFonts w:asciiTheme="minorHAnsi" w:hAnsiTheme="minorHAnsi" w:cstheme="minorHAnsi"/>
          <w:szCs w:val="22"/>
        </w:rPr>
        <w:t>the Levels of Service we deliver.</w:t>
      </w:r>
      <w:r>
        <w:rPr>
          <w:rFonts w:asciiTheme="minorHAnsi" w:hAnsiTheme="minorHAnsi" w:cstheme="minorHAnsi"/>
          <w:szCs w:val="22"/>
        </w:rPr>
        <w:t xml:space="preserve"> </w:t>
      </w:r>
      <w:r w:rsidRPr="00035DDD">
        <w:rPr>
          <w:rFonts w:asciiTheme="minorHAnsi" w:hAnsiTheme="minorHAnsi" w:cstheme="minorHAnsi"/>
          <w:szCs w:val="22"/>
        </w:rPr>
        <w:t xml:space="preserve"> </w:t>
      </w:r>
      <w:r>
        <w:rPr>
          <w:rFonts w:asciiTheme="minorHAnsi" w:hAnsiTheme="minorHAnsi" w:cstheme="minorHAnsi"/>
          <w:szCs w:val="22"/>
        </w:rPr>
        <w:t xml:space="preserve"> </w:t>
      </w:r>
    </w:p>
    <w:p w14:paraId="54F0CA91" w14:textId="1393E55D" w:rsidR="000D6B6B" w:rsidRPr="00363ABA" w:rsidRDefault="000D6B6B" w:rsidP="003450B2">
      <w:pPr>
        <w:pStyle w:val="Para1"/>
        <w:numPr>
          <w:ilvl w:val="0"/>
          <w:numId w:val="0"/>
        </w:numPr>
        <w:spacing w:before="240"/>
        <w:ind w:left="3"/>
        <w:rPr>
          <w:rFonts w:asciiTheme="minorHAnsi" w:hAnsiTheme="minorHAnsi" w:cstheme="minorBidi"/>
        </w:rPr>
      </w:pPr>
      <w:r w:rsidRPr="24C66FE0">
        <w:rPr>
          <w:rFonts w:asciiTheme="minorHAnsi" w:hAnsiTheme="minorHAnsi" w:cstheme="minorBidi"/>
        </w:rPr>
        <w:t>T</w:t>
      </w:r>
      <w:r w:rsidR="00363ABA" w:rsidRPr="24C66FE0">
        <w:rPr>
          <w:rFonts w:asciiTheme="minorHAnsi" w:hAnsiTheme="minorHAnsi" w:cstheme="minorBidi"/>
        </w:rPr>
        <w:t>hrough this process and by o</w:t>
      </w:r>
      <w:r>
        <w:rPr>
          <w:noProof/>
        </w:rPr>
        <mc:AlternateContent>
          <mc:Choice Requires="wps">
            <w:drawing>
              <wp:inline distT="0" distB="0" distL="0" distR="0" wp14:anchorId="187D753A" wp14:editId="33EBC551">
                <wp:extent cx="2095500" cy="819150"/>
                <wp:effectExtent l="0" t="0" r="19050" b="19050"/>
                <wp:docPr id="554057816" name="Rectangle 1"/>
                <wp:cNvGraphicFramePr/>
                <a:graphic xmlns:a="http://schemas.openxmlformats.org/drawingml/2006/main">
                  <a:graphicData uri="http://schemas.microsoft.com/office/word/2010/wordprocessingShape">
                    <wps:wsp>
                      <wps:cNvSpPr/>
                      <wps:spPr>
                        <a:xfrm>
                          <a:off x="0" y="0"/>
                          <a:ext cx="2095500" cy="819150"/>
                        </a:xfrm>
                        <a:prstGeom prst="rect">
                          <a:avLst/>
                        </a:prstGeom>
                        <a:solidFill>
                          <a:schemeClr val="lt1"/>
                        </a:solidFill>
                        <a:ln>
                          <a:solidFill>
                            <a:srgbClr val="000000"/>
                          </a:solidFill>
                        </a:ln>
                      </wps:spPr>
                      <wps:txbx>
                        <w:txbxContent>
                          <w:p w14:paraId="4CD549B6" w14:textId="77777777" w:rsidR="00FA1A19" w:rsidRDefault="007F49E0" w:rsidP="00FA1A19">
                            <w:pPr>
                              <w:rPr>
                                <w:rFonts w:ascii="Calibri" w:hAnsi="Calibri" w:cs="Calibri"/>
                                <w:b/>
                                <w:bCs/>
                                <w:color w:val="000000"/>
                                <w:sz w:val="36"/>
                                <w:szCs w:val="36"/>
                                <w:lang w:val="en-US"/>
                              </w:rPr>
                            </w:pPr>
                            <w:r>
                              <w:rPr>
                                <w:rFonts w:ascii="Calibri" w:hAnsi="Calibri" w:cs="Calibri"/>
                                <w:b/>
                                <w:bCs/>
                                <w:color w:val="000000"/>
                                <w:sz w:val="36"/>
                                <w:szCs w:val="36"/>
                              </w:rPr>
                              <w:t>Attachment 2</w:t>
                            </w:r>
                          </w:p>
                        </w:txbxContent>
                      </wps:txbx>
                      <wps:bodyPr anchor="t"/>
                    </wps:wsp>
                  </a:graphicData>
                </a:graphic>
              </wp:inline>
            </w:drawing>
          </mc:Choice>
          <mc:Fallback xmlns:a14="http://schemas.microsoft.com/office/drawing/2010/main" xmlns:pic="http://schemas.openxmlformats.org/drawingml/2006/picture" xmlns:a="http://schemas.openxmlformats.org/drawingml/2006/main"/>
        </mc:AlternateContent>
      </w:r>
      <w:r w:rsidR="00363ABA" w:rsidRPr="24C66FE0">
        <w:rPr>
          <w:rFonts w:asciiTheme="minorHAnsi" w:hAnsiTheme="minorHAnsi" w:cstheme="minorBidi"/>
        </w:rPr>
        <w:t xml:space="preserve">perating according to our values, our commitment is that Customers will increasingly value the services they </w:t>
      </w:r>
      <w:r w:rsidR="000441A8" w:rsidRPr="24C66FE0">
        <w:rPr>
          <w:rFonts w:asciiTheme="minorHAnsi" w:hAnsiTheme="minorHAnsi" w:cstheme="minorBidi"/>
        </w:rPr>
        <w:t>receive</w:t>
      </w:r>
      <w:r w:rsidR="00363ABA" w:rsidRPr="24C66FE0">
        <w:rPr>
          <w:rFonts w:asciiTheme="minorHAnsi" w:hAnsiTheme="minorHAnsi" w:cstheme="minorBidi"/>
        </w:rPr>
        <w:t xml:space="preserve"> and are well informed</w:t>
      </w:r>
      <w:r w:rsidR="000441A8" w:rsidRPr="24C66FE0">
        <w:rPr>
          <w:rFonts w:asciiTheme="minorHAnsi" w:hAnsiTheme="minorHAnsi" w:cstheme="minorBidi"/>
        </w:rPr>
        <w:t>,</w:t>
      </w:r>
      <w:r w:rsidR="00363ABA" w:rsidRPr="24C66FE0">
        <w:rPr>
          <w:rFonts w:asciiTheme="minorHAnsi" w:hAnsiTheme="minorHAnsi" w:cstheme="minorBidi"/>
        </w:rPr>
        <w:t xml:space="preserve"> thereby building trust in Wellington Water through their engagement with us.</w:t>
      </w:r>
    </w:p>
    <w:p w14:paraId="3FB2918A" w14:textId="11960020" w:rsidR="002B37F6" w:rsidRPr="001F295B" w:rsidRDefault="00AC05E8" w:rsidP="00135AF3">
      <w:pPr>
        <w:pStyle w:val="Para1"/>
        <w:numPr>
          <w:ilvl w:val="0"/>
          <w:numId w:val="0"/>
        </w:numPr>
        <w:ind w:left="360" w:hanging="360"/>
        <w:rPr>
          <w:szCs w:val="22"/>
        </w:rPr>
      </w:pPr>
      <w:r>
        <w:rPr>
          <w:rFonts w:asciiTheme="minorHAnsi" w:hAnsiTheme="minorHAnsi" w:cstheme="minorHAnsi"/>
          <w:szCs w:val="22"/>
        </w:rPr>
        <w:t>Our</w:t>
      </w:r>
      <w:r w:rsidR="002B37F6">
        <w:rPr>
          <w:rFonts w:asciiTheme="minorHAnsi" w:hAnsiTheme="minorHAnsi" w:cstheme="minorHAnsi"/>
          <w:szCs w:val="22"/>
        </w:rPr>
        <w:t xml:space="preserve"> Organisational Communications Strategy</w:t>
      </w:r>
      <w:r>
        <w:rPr>
          <w:rFonts w:asciiTheme="minorHAnsi" w:hAnsiTheme="minorHAnsi" w:cstheme="minorHAnsi"/>
          <w:szCs w:val="22"/>
        </w:rPr>
        <w:t xml:space="preserve"> </w:t>
      </w:r>
      <w:r w:rsidR="00363ABA">
        <w:rPr>
          <w:rFonts w:asciiTheme="minorHAnsi" w:hAnsiTheme="minorHAnsi" w:cstheme="minorHAnsi"/>
          <w:szCs w:val="22"/>
        </w:rPr>
        <w:t>will</w:t>
      </w:r>
      <w:r w:rsidR="002B37F6" w:rsidRPr="001F295B">
        <w:rPr>
          <w:szCs w:val="22"/>
        </w:rPr>
        <w:t xml:space="preserve"> </w:t>
      </w:r>
      <w:r w:rsidR="002B37F6">
        <w:rPr>
          <w:szCs w:val="22"/>
        </w:rPr>
        <w:t xml:space="preserve">support this </w:t>
      </w:r>
      <w:r w:rsidR="00363ABA">
        <w:rPr>
          <w:szCs w:val="22"/>
        </w:rPr>
        <w:t xml:space="preserve">promise </w:t>
      </w:r>
      <w:r w:rsidR="000D6B6B">
        <w:rPr>
          <w:szCs w:val="22"/>
        </w:rPr>
        <w:t>through making sure we</w:t>
      </w:r>
      <w:r w:rsidR="002B37F6" w:rsidRPr="001F295B">
        <w:rPr>
          <w:szCs w:val="22"/>
        </w:rPr>
        <w:t>:</w:t>
      </w:r>
    </w:p>
    <w:p w14:paraId="408622FD" w14:textId="77777777" w:rsidR="002B37F6" w:rsidRPr="001F295B" w:rsidRDefault="002B37F6" w:rsidP="003450B2">
      <w:pPr>
        <w:pStyle w:val="Para1"/>
        <w:spacing w:line="240" w:lineRule="auto"/>
        <w:ind w:left="714" w:hanging="357"/>
      </w:pPr>
      <w:r w:rsidRPr="001F295B">
        <w:t>Build community understanding and knowledge of infrastructure investment, the benefits of the investment and challenges</w:t>
      </w:r>
      <w:r>
        <w:t>,</w:t>
      </w:r>
    </w:p>
    <w:p w14:paraId="74F9252A" w14:textId="77777777" w:rsidR="002B37F6" w:rsidRPr="001F295B" w:rsidRDefault="002B37F6" w:rsidP="003450B2">
      <w:pPr>
        <w:pStyle w:val="Para1"/>
        <w:spacing w:line="240" w:lineRule="auto"/>
      </w:pPr>
      <w:r w:rsidRPr="001F295B">
        <w:t>Contribute to changes in behaviour to improve water quality and conservation</w:t>
      </w:r>
      <w:r>
        <w:t>; and</w:t>
      </w:r>
    </w:p>
    <w:p w14:paraId="2FB7C666" w14:textId="77777777" w:rsidR="000D6B6B" w:rsidRDefault="002B37F6" w:rsidP="00135AF3">
      <w:pPr>
        <w:pStyle w:val="Para1"/>
      </w:pPr>
      <w:r w:rsidRPr="001F295B">
        <w:t>Make it easy for the public to know what is happening to their water services</w:t>
      </w:r>
      <w:r>
        <w:t>.</w:t>
      </w:r>
    </w:p>
    <w:p w14:paraId="0BECC9AE" w14:textId="57091D79" w:rsidR="007B6D93" w:rsidRPr="00C54C9C" w:rsidRDefault="00D22641" w:rsidP="003A04BF">
      <w:pPr>
        <w:pStyle w:val="Heading2"/>
        <w:spacing w:before="120"/>
        <w:rPr>
          <w:rFonts w:asciiTheme="minorHAnsi" w:hAnsiTheme="minorHAnsi" w:cstheme="minorHAnsi"/>
          <w:szCs w:val="36"/>
        </w:rPr>
      </w:pPr>
      <w:r>
        <w:rPr>
          <w:rFonts w:asciiTheme="minorHAnsi" w:hAnsiTheme="minorHAnsi" w:cstheme="minorHAnsi"/>
          <w:szCs w:val="36"/>
        </w:rPr>
        <w:t>Agreed Levels of Service</w:t>
      </w:r>
      <w:r w:rsidR="007D2D22" w:rsidRPr="00C54C9C">
        <w:rPr>
          <w:rFonts w:asciiTheme="minorHAnsi" w:hAnsiTheme="minorHAnsi" w:cstheme="minorHAnsi"/>
          <w:szCs w:val="36"/>
        </w:rPr>
        <w:t xml:space="preserve"> </w:t>
      </w:r>
    </w:p>
    <w:p w14:paraId="1EC73879" w14:textId="7E24A3B7" w:rsidR="00D31480" w:rsidRDefault="00D31480" w:rsidP="003450B2">
      <w:pPr>
        <w:pStyle w:val="NormalWeb"/>
        <w:spacing w:before="0" w:beforeAutospacing="0" w:after="210" w:afterAutospacing="0" w:line="360" w:lineRule="auto"/>
        <w:rPr>
          <w:rFonts w:ascii="Calibri" w:eastAsiaTheme="minorHAnsi" w:hAnsi="Calibri" w:cstheme="minorBidi"/>
          <w:sz w:val="22"/>
          <w:szCs w:val="21"/>
          <w:lang w:val="en-NZ" w:eastAsia="en-US"/>
        </w:rPr>
      </w:pPr>
      <w:r w:rsidRPr="00D31480">
        <w:rPr>
          <w:rFonts w:ascii="Calibri" w:eastAsiaTheme="minorHAnsi" w:hAnsi="Calibri" w:cstheme="minorBidi"/>
          <w:sz w:val="22"/>
          <w:szCs w:val="21"/>
          <w:lang w:val="en-NZ" w:eastAsia="en-US"/>
        </w:rPr>
        <w:t xml:space="preserve">Our most critical assets are the pipes, pump stations, reservoirs and treatment plants that we simply can’t afford to lose – the heart, kidneys and major arteries of the network. If they failed, there would be a major, unacceptable impact on </w:t>
      </w:r>
      <w:r w:rsidR="00363ABA">
        <w:rPr>
          <w:rFonts w:ascii="Calibri" w:eastAsiaTheme="minorHAnsi" w:hAnsi="Calibri" w:cstheme="minorBidi"/>
          <w:sz w:val="22"/>
          <w:szCs w:val="21"/>
          <w:lang w:val="en-NZ" w:eastAsia="en-US"/>
        </w:rPr>
        <w:t xml:space="preserve">our Customers, </w:t>
      </w:r>
      <w:r w:rsidRPr="00D31480">
        <w:rPr>
          <w:rFonts w:ascii="Calibri" w:eastAsiaTheme="minorHAnsi" w:hAnsi="Calibri" w:cstheme="minorBidi"/>
          <w:sz w:val="22"/>
          <w:szCs w:val="21"/>
          <w:lang w:val="en-NZ" w:eastAsia="en-US"/>
        </w:rPr>
        <w:t>the community and the environment.</w:t>
      </w:r>
    </w:p>
    <w:p w14:paraId="71BA08AD" w14:textId="0D372E28" w:rsidR="00C811D2" w:rsidRPr="00D31480" w:rsidRDefault="00C811D2" w:rsidP="003450B2">
      <w:pPr>
        <w:pStyle w:val="NormalWeb"/>
        <w:spacing w:before="0" w:beforeAutospacing="0" w:after="210" w:afterAutospacing="0" w:line="360" w:lineRule="auto"/>
        <w:rPr>
          <w:rFonts w:ascii="Calibri" w:eastAsiaTheme="minorHAnsi" w:hAnsi="Calibri" w:cstheme="minorBidi"/>
          <w:sz w:val="22"/>
          <w:szCs w:val="21"/>
          <w:lang w:val="en-NZ" w:eastAsia="en-US"/>
        </w:rPr>
      </w:pPr>
      <w:r w:rsidRPr="00D31480">
        <w:rPr>
          <w:rFonts w:ascii="Calibri" w:eastAsiaTheme="minorHAnsi" w:hAnsi="Calibri" w:cstheme="minorBidi"/>
          <w:sz w:val="22"/>
          <w:szCs w:val="21"/>
          <w:lang w:val="en-NZ" w:eastAsia="en-US"/>
        </w:rPr>
        <w:t xml:space="preserve">This category includes </w:t>
      </w:r>
      <w:bookmarkStart w:id="0" w:name="_Hlk76314174"/>
      <w:r w:rsidRPr="002203FE">
        <w:rPr>
          <w:rFonts w:ascii="Calibri" w:eastAsiaTheme="minorHAnsi" w:hAnsi="Calibri" w:cstheme="minorBidi"/>
          <w:sz w:val="22"/>
          <w:szCs w:val="21"/>
          <w:lang w:val="en-NZ" w:eastAsia="en-US"/>
        </w:rPr>
        <w:t xml:space="preserve">about </w:t>
      </w:r>
      <w:r w:rsidR="003450B2" w:rsidRPr="002203FE">
        <w:rPr>
          <w:rFonts w:ascii="Calibri" w:eastAsiaTheme="minorHAnsi" w:hAnsi="Calibri" w:cstheme="minorBidi"/>
          <w:sz w:val="22"/>
          <w:szCs w:val="21"/>
          <w:lang w:val="en-NZ" w:eastAsia="en-US"/>
        </w:rPr>
        <w:t>6,800</w:t>
      </w:r>
      <w:r w:rsidRPr="002203FE">
        <w:rPr>
          <w:rFonts w:ascii="Calibri" w:eastAsiaTheme="minorHAnsi" w:hAnsi="Calibri" w:cstheme="minorBidi"/>
          <w:sz w:val="22"/>
          <w:szCs w:val="21"/>
          <w:lang w:val="en-NZ" w:eastAsia="en-US"/>
        </w:rPr>
        <w:t xml:space="preserve"> kilometres</w:t>
      </w:r>
      <w:r w:rsidRPr="00D31480">
        <w:rPr>
          <w:rFonts w:ascii="Calibri" w:eastAsiaTheme="minorHAnsi" w:hAnsi="Calibri" w:cstheme="minorBidi"/>
          <w:sz w:val="22"/>
          <w:szCs w:val="21"/>
          <w:lang w:val="en-NZ" w:eastAsia="en-US"/>
        </w:rPr>
        <w:t xml:space="preserve"> of pipes, </w:t>
      </w:r>
      <w:r w:rsidR="002203FE">
        <w:rPr>
          <w:rFonts w:ascii="Calibri" w:eastAsiaTheme="minorHAnsi" w:hAnsi="Calibri" w:cstheme="minorBidi"/>
          <w:sz w:val="22"/>
          <w:szCs w:val="21"/>
          <w:lang w:val="en-NZ" w:eastAsia="en-US"/>
        </w:rPr>
        <w:t>388</w:t>
      </w:r>
      <w:r w:rsidRPr="00D31480">
        <w:rPr>
          <w:rFonts w:ascii="Calibri" w:eastAsiaTheme="minorHAnsi" w:hAnsi="Calibri" w:cstheme="minorBidi"/>
          <w:sz w:val="22"/>
          <w:szCs w:val="21"/>
          <w:lang w:val="en-NZ" w:eastAsia="en-US"/>
        </w:rPr>
        <w:t xml:space="preserve"> pump stations, </w:t>
      </w:r>
      <w:r w:rsidR="002203FE">
        <w:rPr>
          <w:rFonts w:ascii="Calibri" w:eastAsiaTheme="minorHAnsi" w:hAnsi="Calibri" w:cstheme="minorBidi"/>
          <w:sz w:val="22"/>
          <w:szCs w:val="21"/>
          <w:lang w:val="en-NZ" w:eastAsia="en-US"/>
        </w:rPr>
        <w:t>147</w:t>
      </w:r>
      <w:r w:rsidRPr="00D31480">
        <w:rPr>
          <w:rFonts w:ascii="Calibri" w:eastAsiaTheme="minorHAnsi" w:hAnsi="Calibri" w:cstheme="minorBidi"/>
          <w:sz w:val="22"/>
          <w:szCs w:val="21"/>
          <w:lang w:val="en-NZ" w:eastAsia="en-US"/>
        </w:rPr>
        <w:t xml:space="preserve"> reservoirs</w:t>
      </w:r>
      <w:r w:rsidR="002203FE">
        <w:rPr>
          <w:rFonts w:ascii="Calibri" w:eastAsiaTheme="minorHAnsi" w:hAnsi="Calibri" w:cstheme="minorBidi"/>
          <w:sz w:val="22"/>
          <w:szCs w:val="21"/>
          <w:lang w:val="en-NZ" w:eastAsia="en-US"/>
        </w:rPr>
        <w:t xml:space="preserve">, seven </w:t>
      </w:r>
      <w:r w:rsidRPr="00D31480">
        <w:rPr>
          <w:rFonts w:ascii="Calibri" w:eastAsiaTheme="minorHAnsi" w:hAnsi="Calibri" w:cstheme="minorBidi"/>
          <w:sz w:val="22"/>
          <w:szCs w:val="21"/>
          <w:lang w:val="en-NZ" w:eastAsia="en-US"/>
        </w:rPr>
        <w:t xml:space="preserve">water and </w:t>
      </w:r>
      <w:r w:rsidR="002203FE">
        <w:rPr>
          <w:rFonts w:ascii="Calibri" w:eastAsiaTheme="minorHAnsi" w:hAnsi="Calibri" w:cstheme="minorBidi"/>
          <w:sz w:val="22"/>
          <w:szCs w:val="21"/>
          <w:lang w:val="en-NZ" w:eastAsia="en-US"/>
        </w:rPr>
        <w:t xml:space="preserve">eight </w:t>
      </w:r>
      <w:r w:rsidRPr="00D31480">
        <w:rPr>
          <w:rFonts w:ascii="Calibri" w:eastAsiaTheme="minorHAnsi" w:hAnsi="Calibri" w:cstheme="minorBidi"/>
          <w:sz w:val="22"/>
          <w:szCs w:val="21"/>
          <w:lang w:val="en-NZ" w:eastAsia="en-US"/>
        </w:rPr>
        <w:t>wastewater treatment plants</w:t>
      </w:r>
      <w:r w:rsidR="00363ABA">
        <w:rPr>
          <w:rFonts w:ascii="Calibri" w:eastAsiaTheme="minorHAnsi" w:hAnsi="Calibri" w:cstheme="minorBidi"/>
          <w:sz w:val="22"/>
          <w:szCs w:val="21"/>
          <w:lang w:val="en-NZ" w:eastAsia="en-US"/>
        </w:rPr>
        <w:t xml:space="preserve"> across the region</w:t>
      </w:r>
      <w:r w:rsidRPr="00D31480">
        <w:rPr>
          <w:rFonts w:ascii="Calibri" w:eastAsiaTheme="minorHAnsi" w:hAnsi="Calibri" w:cstheme="minorBidi"/>
          <w:sz w:val="22"/>
          <w:szCs w:val="21"/>
          <w:lang w:val="en-NZ" w:eastAsia="en-US"/>
        </w:rPr>
        <w:t>.</w:t>
      </w:r>
      <w:bookmarkEnd w:id="0"/>
    </w:p>
    <w:p w14:paraId="280A570D" w14:textId="207BD651" w:rsidR="00135AF3" w:rsidRDefault="00D22641" w:rsidP="00417AF5">
      <w:pPr>
        <w:pStyle w:val="NormalWeb"/>
        <w:spacing w:before="210" w:beforeAutospacing="0" w:after="120" w:afterAutospacing="0" w:line="360" w:lineRule="auto"/>
        <w:rPr>
          <w:rFonts w:ascii="Calibri" w:eastAsiaTheme="minorHAnsi" w:hAnsi="Calibri" w:cstheme="minorBidi"/>
          <w:sz w:val="22"/>
          <w:szCs w:val="21"/>
          <w:lang w:val="en-NZ" w:eastAsia="en-US"/>
        </w:rPr>
      </w:pPr>
      <w:r>
        <w:rPr>
          <w:rFonts w:ascii="Calibri" w:eastAsiaTheme="minorHAnsi" w:hAnsi="Calibri" w:cstheme="minorBidi"/>
          <w:sz w:val="22"/>
          <w:szCs w:val="21"/>
          <w:lang w:val="en-NZ" w:eastAsia="en-US"/>
        </w:rPr>
        <w:t>Logically</w:t>
      </w:r>
      <w:r w:rsidR="000441A8">
        <w:rPr>
          <w:rFonts w:ascii="Calibri" w:eastAsiaTheme="minorHAnsi" w:hAnsi="Calibri" w:cstheme="minorBidi"/>
          <w:sz w:val="22"/>
          <w:szCs w:val="21"/>
          <w:lang w:val="en-NZ" w:eastAsia="en-US"/>
        </w:rPr>
        <w:t>,</w:t>
      </w:r>
      <w:r>
        <w:rPr>
          <w:rFonts w:ascii="Calibri" w:eastAsiaTheme="minorHAnsi" w:hAnsi="Calibri" w:cstheme="minorBidi"/>
          <w:sz w:val="22"/>
          <w:szCs w:val="21"/>
          <w:lang w:val="en-NZ" w:eastAsia="en-US"/>
        </w:rPr>
        <w:t xml:space="preserve"> t</w:t>
      </w:r>
      <w:r w:rsidR="00D31480">
        <w:rPr>
          <w:rFonts w:ascii="Calibri" w:eastAsiaTheme="minorHAnsi" w:hAnsi="Calibri" w:cstheme="minorBidi"/>
          <w:sz w:val="22"/>
          <w:szCs w:val="21"/>
          <w:lang w:val="en-NZ" w:eastAsia="en-US"/>
        </w:rPr>
        <w:t xml:space="preserve">his means that </w:t>
      </w:r>
      <w:r>
        <w:rPr>
          <w:rFonts w:ascii="Calibri" w:eastAsiaTheme="minorHAnsi" w:hAnsi="Calibri" w:cstheme="minorBidi"/>
          <w:sz w:val="22"/>
          <w:szCs w:val="21"/>
          <w:lang w:val="en-NZ" w:eastAsia="en-US"/>
        </w:rPr>
        <w:t>these</w:t>
      </w:r>
      <w:r w:rsidR="00D31480">
        <w:rPr>
          <w:rFonts w:ascii="Calibri" w:eastAsiaTheme="minorHAnsi" w:hAnsi="Calibri" w:cstheme="minorBidi"/>
          <w:sz w:val="22"/>
          <w:szCs w:val="21"/>
          <w:lang w:val="en-NZ" w:eastAsia="en-US"/>
        </w:rPr>
        <w:t xml:space="preserve"> critical assets receive </w:t>
      </w:r>
      <w:r>
        <w:rPr>
          <w:rFonts w:ascii="Calibri" w:eastAsiaTheme="minorHAnsi" w:hAnsi="Calibri" w:cstheme="minorBidi"/>
          <w:sz w:val="22"/>
          <w:szCs w:val="21"/>
          <w:lang w:val="en-NZ" w:eastAsia="en-US"/>
        </w:rPr>
        <w:t xml:space="preserve">our highest </w:t>
      </w:r>
      <w:r w:rsidR="00D31480">
        <w:rPr>
          <w:rFonts w:ascii="Calibri" w:eastAsiaTheme="minorHAnsi" w:hAnsi="Calibri" w:cstheme="minorBidi"/>
          <w:sz w:val="22"/>
          <w:szCs w:val="21"/>
          <w:lang w:val="en-NZ" w:eastAsia="en-US"/>
        </w:rPr>
        <w:t>priority to fix</w:t>
      </w:r>
      <w:r>
        <w:rPr>
          <w:rFonts w:ascii="Calibri" w:eastAsiaTheme="minorHAnsi" w:hAnsi="Calibri" w:cstheme="minorBidi"/>
          <w:sz w:val="22"/>
          <w:szCs w:val="21"/>
          <w:lang w:val="en-NZ" w:eastAsia="en-US"/>
        </w:rPr>
        <w:t xml:space="preserve"> and maintain</w:t>
      </w:r>
      <w:r w:rsidR="00363ABA">
        <w:rPr>
          <w:rFonts w:ascii="Calibri" w:eastAsiaTheme="minorHAnsi" w:hAnsi="Calibri" w:cstheme="minorBidi"/>
          <w:sz w:val="22"/>
          <w:szCs w:val="21"/>
          <w:lang w:val="en-NZ" w:eastAsia="en-US"/>
        </w:rPr>
        <w:t>.</w:t>
      </w:r>
      <w:r w:rsidR="00D31480">
        <w:rPr>
          <w:rFonts w:ascii="Calibri" w:eastAsiaTheme="minorHAnsi" w:hAnsi="Calibri" w:cstheme="minorBidi"/>
          <w:sz w:val="22"/>
          <w:szCs w:val="21"/>
          <w:lang w:val="en-NZ" w:eastAsia="en-US"/>
        </w:rPr>
        <w:t xml:space="preserve"> We</w:t>
      </w:r>
      <w:r>
        <w:rPr>
          <w:rFonts w:ascii="Calibri" w:eastAsiaTheme="minorHAnsi" w:hAnsi="Calibri" w:cstheme="minorBidi"/>
          <w:sz w:val="22"/>
          <w:szCs w:val="21"/>
          <w:lang w:val="en-NZ" w:eastAsia="en-US"/>
        </w:rPr>
        <w:t xml:space="preserve"> would</w:t>
      </w:r>
      <w:r w:rsidR="00D31480">
        <w:rPr>
          <w:rFonts w:ascii="Calibri" w:eastAsiaTheme="minorHAnsi" w:hAnsi="Calibri" w:cstheme="minorBidi"/>
          <w:sz w:val="22"/>
          <w:szCs w:val="21"/>
          <w:lang w:val="en-NZ" w:eastAsia="en-US"/>
        </w:rPr>
        <w:t xml:space="preserve"> stop everything we’re doing to solve </w:t>
      </w:r>
      <w:r>
        <w:rPr>
          <w:rFonts w:ascii="Calibri" w:eastAsiaTheme="minorHAnsi" w:hAnsi="Calibri" w:cstheme="minorBidi"/>
          <w:sz w:val="22"/>
          <w:szCs w:val="21"/>
          <w:lang w:val="en-NZ" w:eastAsia="en-US"/>
        </w:rPr>
        <w:t xml:space="preserve">a </w:t>
      </w:r>
      <w:r w:rsidR="00D31480">
        <w:rPr>
          <w:rFonts w:ascii="Calibri" w:eastAsiaTheme="minorHAnsi" w:hAnsi="Calibri" w:cstheme="minorBidi"/>
          <w:sz w:val="22"/>
          <w:szCs w:val="21"/>
          <w:lang w:val="en-NZ" w:eastAsia="en-US"/>
        </w:rPr>
        <w:t>problem</w:t>
      </w:r>
      <w:r w:rsidR="000441A8">
        <w:rPr>
          <w:rFonts w:ascii="Calibri" w:eastAsiaTheme="minorHAnsi" w:hAnsi="Calibri" w:cstheme="minorBidi"/>
          <w:sz w:val="22"/>
          <w:szCs w:val="21"/>
          <w:lang w:val="en-NZ" w:eastAsia="en-US"/>
        </w:rPr>
        <w:t xml:space="preserve"> with these assets</w:t>
      </w:r>
      <w:r w:rsidR="00C811D2">
        <w:rPr>
          <w:rFonts w:ascii="Calibri" w:eastAsiaTheme="minorHAnsi" w:hAnsi="Calibri" w:cstheme="minorBidi"/>
          <w:sz w:val="22"/>
          <w:szCs w:val="21"/>
          <w:lang w:val="en-NZ" w:eastAsia="en-US"/>
        </w:rPr>
        <w:t xml:space="preserve"> </w:t>
      </w:r>
      <w:r>
        <w:rPr>
          <w:rFonts w:ascii="Calibri" w:eastAsiaTheme="minorHAnsi" w:hAnsi="Calibri" w:cstheme="minorBidi"/>
          <w:sz w:val="22"/>
          <w:szCs w:val="21"/>
          <w:lang w:val="en-NZ" w:eastAsia="en-US"/>
        </w:rPr>
        <w:t xml:space="preserve">should it occur </w:t>
      </w:r>
      <w:r w:rsidR="00C811D2">
        <w:rPr>
          <w:rFonts w:ascii="Calibri" w:eastAsiaTheme="minorHAnsi" w:hAnsi="Calibri" w:cstheme="minorBidi"/>
          <w:sz w:val="22"/>
          <w:szCs w:val="21"/>
          <w:lang w:val="en-NZ" w:eastAsia="en-US"/>
        </w:rPr>
        <w:t xml:space="preserve">and give ourselves </w:t>
      </w:r>
      <w:r w:rsidR="00363ABA">
        <w:rPr>
          <w:rFonts w:ascii="Calibri" w:eastAsiaTheme="minorHAnsi" w:hAnsi="Calibri" w:cstheme="minorBidi"/>
          <w:sz w:val="22"/>
          <w:szCs w:val="21"/>
          <w:lang w:val="en-NZ" w:eastAsia="en-US"/>
        </w:rPr>
        <w:t>eight</w:t>
      </w:r>
      <w:r w:rsidR="00C811D2">
        <w:rPr>
          <w:rFonts w:ascii="Calibri" w:eastAsiaTheme="minorHAnsi" w:hAnsi="Calibri" w:cstheme="minorBidi"/>
          <w:sz w:val="22"/>
          <w:szCs w:val="21"/>
          <w:lang w:val="en-NZ" w:eastAsia="en-US"/>
        </w:rPr>
        <w:t xml:space="preserve"> hours to do it. </w:t>
      </w:r>
      <w:r>
        <w:rPr>
          <w:rFonts w:ascii="Calibri" w:eastAsiaTheme="minorHAnsi" w:hAnsi="Calibri" w:cstheme="minorBidi"/>
          <w:sz w:val="22"/>
          <w:szCs w:val="21"/>
          <w:lang w:val="en-NZ" w:eastAsia="en-US"/>
        </w:rPr>
        <w:t>To make sure we are using our resources efficiently and effectively, we assign non-urgent</w:t>
      </w:r>
      <w:r w:rsidR="00C811D2">
        <w:rPr>
          <w:rFonts w:ascii="Calibri" w:eastAsiaTheme="minorHAnsi" w:hAnsi="Calibri" w:cstheme="minorBidi"/>
          <w:sz w:val="22"/>
          <w:szCs w:val="21"/>
          <w:lang w:val="en-NZ" w:eastAsia="en-US"/>
        </w:rPr>
        <w:t xml:space="preserve"> issues more time </w:t>
      </w:r>
      <w:r>
        <w:rPr>
          <w:rFonts w:ascii="Calibri" w:eastAsiaTheme="minorHAnsi" w:hAnsi="Calibri" w:cstheme="minorBidi"/>
          <w:sz w:val="22"/>
          <w:szCs w:val="21"/>
          <w:lang w:val="en-NZ" w:eastAsia="en-US"/>
        </w:rPr>
        <w:t>to resolve of twenty business days</w:t>
      </w:r>
      <w:r w:rsidR="00C811D2">
        <w:rPr>
          <w:rFonts w:ascii="Calibri" w:eastAsiaTheme="minorHAnsi" w:hAnsi="Calibri" w:cstheme="minorBidi"/>
          <w:sz w:val="22"/>
          <w:szCs w:val="21"/>
          <w:lang w:val="en-NZ" w:eastAsia="en-US"/>
        </w:rPr>
        <w:t>, so our maintenance teams can plan work schedules.</w:t>
      </w:r>
      <w:r w:rsidR="00F72DFD">
        <w:rPr>
          <w:rFonts w:ascii="Calibri" w:eastAsiaTheme="minorHAnsi" w:hAnsi="Calibri" w:cstheme="minorBidi"/>
          <w:sz w:val="22"/>
          <w:szCs w:val="21"/>
          <w:lang w:val="en-NZ" w:eastAsia="en-US"/>
        </w:rPr>
        <w:t xml:space="preserve"> </w:t>
      </w:r>
      <w:r w:rsidR="0068175D">
        <w:rPr>
          <w:rFonts w:ascii="Calibri" w:eastAsiaTheme="minorHAnsi" w:hAnsi="Calibri" w:cstheme="minorBidi"/>
          <w:sz w:val="22"/>
          <w:szCs w:val="21"/>
          <w:lang w:val="en-NZ" w:eastAsia="en-US"/>
        </w:rPr>
        <w:t>Our Service Standards to resolve network issues are as follows:</w:t>
      </w:r>
    </w:p>
    <w:tbl>
      <w:tblPr>
        <w:tblStyle w:val="TableGrid"/>
        <w:tblW w:w="0" w:type="auto"/>
        <w:tblLook w:val="04A0" w:firstRow="1" w:lastRow="0" w:firstColumn="1" w:lastColumn="0" w:noHBand="0" w:noVBand="1"/>
      </w:tblPr>
      <w:tblGrid>
        <w:gridCol w:w="1719"/>
        <w:gridCol w:w="3644"/>
        <w:gridCol w:w="1571"/>
        <w:gridCol w:w="3404"/>
      </w:tblGrid>
      <w:tr w:rsidR="0068175D" w14:paraId="07ED0ED6" w14:textId="77777777" w:rsidTr="00B07EBC">
        <w:tc>
          <w:tcPr>
            <w:tcW w:w="2122" w:type="dxa"/>
            <w:shd w:val="clear" w:color="auto" w:fill="EEECE1" w:themeFill="background2"/>
          </w:tcPr>
          <w:p w14:paraId="53F74BA4" w14:textId="77777777" w:rsidR="0068175D" w:rsidRDefault="0068175D" w:rsidP="00810463">
            <w:pPr>
              <w:rPr>
                <w:rFonts w:ascii="Calibri" w:eastAsiaTheme="minorHAnsi" w:hAnsi="Calibri" w:cstheme="minorBidi"/>
                <w:szCs w:val="21"/>
                <w:lang w:val="en-NZ" w:eastAsia="en-US"/>
              </w:rPr>
            </w:pPr>
            <w:bookmarkStart w:id="1" w:name="_Hlk76312401"/>
            <w:r>
              <w:rPr>
                <w:rFonts w:ascii="Calibri" w:eastAsiaTheme="minorHAnsi" w:hAnsi="Calibri" w:cstheme="minorBidi"/>
                <w:szCs w:val="21"/>
                <w:lang w:val="en-NZ" w:eastAsia="en-US"/>
              </w:rPr>
              <w:t xml:space="preserve">Priority Rating </w:t>
            </w:r>
          </w:p>
        </w:tc>
        <w:tc>
          <w:tcPr>
            <w:tcW w:w="5244" w:type="dxa"/>
            <w:shd w:val="clear" w:color="auto" w:fill="EEECE1" w:themeFill="background2"/>
          </w:tcPr>
          <w:p w14:paraId="511DA573" w14:textId="77777777" w:rsidR="0068175D" w:rsidRDefault="0068175D" w:rsidP="00810463">
            <w:pPr>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Time to advise Customers </w:t>
            </w:r>
          </w:p>
        </w:tc>
        <w:tc>
          <w:tcPr>
            <w:tcW w:w="1701" w:type="dxa"/>
            <w:shd w:val="clear" w:color="auto" w:fill="EEECE1" w:themeFill="background2"/>
          </w:tcPr>
          <w:p w14:paraId="79610291" w14:textId="77777777" w:rsidR="0068175D" w:rsidRDefault="0068175D" w:rsidP="00810463">
            <w:pPr>
              <w:rPr>
                <w:rFonts w:ascii="Calibri" w:eastAsiaTheme="minorHAnsi" w:hAnsi="Calibri" w:cstheme="minorBidi"/>
                <w:szCs w:val="21"/>
                <w:lang w:val="en-NZ" w:eastAsia="en-US"/>
              </w:rPr>
            </w:pPr>
            <w:r>
              <w:rPr>
                <w:rFonts w:ascii="Calibri" w:eastAsiaTheme="minorHAnsi" w:hAnsi="Calibri" w:cstheme="minorBidi"/>
                <w:szCs w:val="21"/>
                <w:lang w:val="en-NZ" w:eastAsia="en-US"/>
              </w:rPr>
              <w:t>Time to restore service</w:t>
            </w:r>
          </w:p>
        </w:tc>
        <w:tc>
          <w:tcPr>
            <w:tcW w:w="4820" w:type="dxa"/>
            <w:shd w:val="clear" w:color="auto" w:fill="EEECE1" w:themeFill="background2"/>
          </w:tcPr>
          <w:p w14:paraId="19AC740E" w14:textId="77777777" w:rsidR="0068175D" w:rsidRDefault="0068175D" w:rsidP="00810463">
            <w:pPr>
              <w:rPr>
                <w:rFonts w:ascii="Calibri" w:eastAsiaTheme="minorHAnsi" w:hAnsi="Calibri" w:cstheme="minorBidi"/>
                <w:szCs w:val="21"/>
                <w:lang w:val="en-NZ" w:eastAsia="en-US"/>
              </w:rPr>
            </w:pPr>
            <w:r>
              <w:rPr>
                <w:rFonts w:ascii="Calibri" w:eastAsiaTheme="minorHAnsi" w:hAnsi="Calibri" w:cstheme="minorBidi"/>
                <w:szCs w:val="21"/>
                <w:lang w:val="en-NZ" w:eastAsia="en-US"/>
              </w:rPr>
              <w:t>Time to advise outcome</w:t>
            </w:r>
          </w:p>
        </w:tc>
      </w:tr>
      <w:bookmarkEnd w:id="1"/>
      <w:tr w:rsidR="00527F0A" w14:paraId="6856B199" w14:textId="77777777" w:rsidTr="00B07EBC">
        <w:tc>
          <w:tcPr>
            <w:tcW w:w="2122" w:type="dxa"/>
          </w:tcPr>
          <w:p w14:paraId="0A810967" w14:textId="2EB5EE82"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Significant Incidents and outages</w:t>
            </w:r>
          </w:p>
        </w:tc>
        <w:tc>
          <w:tcPr>
            <w:tcW w:w="5244" w:type="dxa"/>
          </w:tcPr>
          <w:p w14:paraId="13527622" w14:textId="3D0C0183" w:rsidR="00527F0A" w:rsidRDefault="00481A74"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Within </w:t>
            </w:r>
            <w:r w:rsidR="002203FE">
              <w:rPr>
                <w:rFonts w:ascii="Calibri" w:eastAsiaTheme="minorHAnsi" w:hAnsi="Calibri" w:cstheme="minorBidi"/>
                <w:szCs w:val="21"/>
                <w:lang w:val="en-NZ" w:eastAsia="en-US"/>
              </w:rPr>
              <w:t>30</w:t>
            </w:r>
            <w:r w:rsidR="00527F0A">
              <w:rPr>
                <w:rFonts w:ascii="Calibri" w:eastAsiaTheme="minorHAnsi" w:hAnsi="Calibri" w:cstheme="minorBidi"/>
                <w:szCs w:val="21"/>
                <w:lang w:val="en-NZ" w:eastAsia="en-US"/>
              </w:rPr>
              <w:t xml:space="preserve"> </w:t>
            </w:r>
            <w:r w:rsidR="002203FE">
              <w:rPr>
                <w:rFonts w:ascii="Calibri" w:eastAsiaTheme="minorHAnsi" w:hAnsi="Calibri" w:cstheme="minorBidi"/>
                <w:szCs w:val="21"/>
                <w:lang w:val="en-NZ" w:eastAsia="en-US"/>
              </w:rPr>
              <w:t>minutes</w:t>
            </w:r>
            <w:r w:rsidR="00527F0A">
              <w:rPr>
                <w:rFonts w:ascii="Calibri" w:eastAsiaTheme="minorHAnsi" w:hAnsi="Calibri" w:cstheme="minorBidi"/>
                <w:szCs w:val="21"/>
                <w:lang w:val="en-NZ" w:eastAsia="en-US"/>
              </w:rPr>
              <w:t xml:space="preserve"> via Phone, SMS messaging</w:t>
            </w:r>
            <w:r w:rsidR="00B07EBC">
              <w:rPr>
                <w:rFonts w:ascii="Calibri" w:eastAsiaTheme="minorHAnsi" w:hAnsi="Calibri" w:cstheme="minorBidi"/>
                <w:szCs w:val="21"/>
                <w:lang w:val="en-NZ" w:eastAsia="en-US"/>
              </w:rPr>
              <w:t>*</w:t>
            </w:r>
            <w:r w:rsidR="00527F0A">
              <w:rPr>
                <w:rFonts w:ascii="Calibri" w:eastAsiaTheme="minorHAnsi" w:hAnsi="Calibri" w:cstheme="minorBidi"/>
                <w:szCs w:val="21"/>
                <w:lang w:val="en-NZ" w:eastAsia="en-US"/>
              </w:rPr>
              <w:t xml:space="preserve">, </w:t>
            </w:r>
            <w:r>
              <w:rPr>
                <w:rFonts w:ascii="Calibri" w:eastAsiaTheme="minorHAnsi" w:hAnsi="Calibri" w:cstheme="minorBidi"/>
                <w:szCs w:val="21"/>
                <w:lang w:val="en-NZ" w:eastAsia="en-US"/>
              </w:rPr>
              <w:t>a</w:t>
            </w:r>
            <w:r w:rsidR="00527F0A">
              <w:rPr>
                <w:rFonts w:ascii="Calibri" w:eastAsiaTheme="minorHAnsi" w:hAnsi="Calibri" w:cstheme="minorBidi"/>
                <w:szCs w:val="21"/>
                <w:lang w:val="en-NZ" w:eastAsia="en-US"/>
              </w:rPr>
              <w:t>ll Social Media platforms (Twitter, Neighbourly, Facebook, Instagram), WW Website</w:t>
            </w:r>
            <w:r w:rsidR="00B07EBC">
              <w:rPr>
                <w:rFonts w:ascii="Calibri" w:eastAsiaTheme="minorHAnsi" w:hAnsi="Calibri" w:cstheme="minorBidi"/>
                <w:szCs w:val="21"/>
                <w:lang w:val="en-NZ" w:eastAsia="en-US"/>
              </w:rPr>
              <w:t xml:space="preserve"> and media if required</w:t>
            </w:r>
          </w:p>
        </w:tc>
        <w:tc>
          <w:tcPr>
            <w:tcW w:w="1701" w:type="dxa"/>
          </w:tcPr>
          <w:p w14:paraId="5D8AB54A" w14:textId="65C12DBD"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8 hours</w:t>
            </w:r>
          </w:p>
        </w:tc>
        <w:tc>
          <w:tcPr>
            <w:tcW w:w="4820" w:type="dxa"/>
          </w:tcPr>
          <w:p w14:paraId="5D3E45C9" w14:textId="7777777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1 business day </w:t>
            </w:r>
          </w:p>
          <w:p w14:paraId="2D59C7E7" w14:textId="798745F4"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Note: Status updates will be made via all channels </w:t>
            </w:r>
            <w:r w:rsidR="00B07EBC">
              <w:rPr>
                <w:rFonts w:ascii="Calibri" w:eastAsiaTheme="minorHAnsi" w:hAnsi="Calibri" w:cstheme="minorBidi"/>
                <w:szCs w:val="21"/>
                <w:lang w:val="en-NZ" w:eastAsia="en-US"/>
              </w:rPr>
              <w:t>every two hours until resolution.</w:t>
            </w:r>
          </w:p>
        </w:tc>
      </w:tr>
      <w:tr w:rsidR="00527F0A" w14:paraId="07A20086" w14:textId="77777777" w:rsidTr="00B07EBC">
        <w:tc>
          <w:tcPr>
            <w:tcW w:w="2122" w:type="dxa"/>
          </w:tcPr>
          <w:p w14:paraId="2C5EE1BD" w14:textId="717C1A11"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Urgent faults</w:t>
            </w:r>
          </w:p>
        </w:tc>
        <w:tc>
          <w:tcPr>
            <w:tcW w:w="5244" w:type="dxa"/>
          </w:tcPr>
          <w:p w14:paraId="4F06D9C3" w14:textId="4D3BBEA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1 hour via Phone, Twitter, SMS messaging</w:t>
            </w:r>
            <w:r w:rsidR="00B07EBC">
              <w:rPr>
                <w:rFonts w:ascii="Calibri" w:eastAsiaTheme="minorHAnsi" w:hAnsi="Calibri" w:cstheme="minorBidi"/>
                <w:szCs w:val="21"/>
                <w:lang w:val="en-NZ" w:eastAsia="en-US"/>
              </w:rPr>
              <w:t>*</w:t>
            </w:r>
          </w:p>
        </w:tc>
        <w:tc>
          <w:tcPr>
            <w:tcW w:w="1701" w:type="dxa"/>
          </w:tcPr>
          <w:p w14:paraId="54DD0054" w14:textId="7777777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8 hours</w:t>
            </w:r>
          </w:p>
        </w:tc>
        <w:tc>
          <w:tcPr>
            <w:tcW w:w="4820" w:type="dxa"/>
          </w:tcPr>
          <w:p w14:paraId="3D628556" w14:textId="7777777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1 business day </w:t>
            </w:r>
          </w:p>
        </w:tc>
      </w:tr>
      <w:tr w:rsidR="00527F0A" w14:paraId="27B5FC41" w14:textId="77777777" w:rsidTr="00B07EBC">
        <w:tc>
          <w:tcPr>
            <w:tcW w:w="2122" w:type="dxa"/>
          </w:tcPr>
          <w:p w14:paraId="6CFAC4B5" w14:textId="3D6D23D6"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Non-urgent faults</w:t>
            </w:r>
          </w:p>
        </w:tc>
        <w:tc>
          <w:tcPr>
            <w:tcW w:w="5244" w:type="dxa"/>
          </w:tcPr>
          <w:p w14:paraId="6B593E26" w14:textId="5A205C54"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1 hour via SMS messaging</w:t>
            </w:r>
          </w:p>
        </w:tc>
        <w:tc>
          <w:tcPr>
            <w:tcW w:w="1701" w:type="dxa"/>
          </w:tcPr>
          <w:p w14:paraId="59B2354F" w14:textId="7777777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20 business days</w:t>
            </w:r>
          </w:p>
        </w:tc>
        <w:tc>
          <w:tcPr>
            <w:tcW w:w="4820" w:type="dxa"/>
          </w:tcPr>
          <w:p w14:paraId="24B3FB22" w14:textId="7777777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25 business days</w:t>
            </w:r>
          </w:p>
        </w:tc>
      </w:tr>
      <w:tr w:rsidR="00527F0A" w14:paraId="74B7D27D" w14:textId="77777777" w:rsidTr="00B07EBC">
        <w:tc>
          <w:tcPr>
            <w:tcW w:w="2122" w:type="dxa"/>
          </w:tcPr>
          <w:p w14:paraId="0B9B063C" w14:textId="7777777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Planned works</w:t>
            </w:r>
          </w:p>
        </w:tc>
        <w:tc>
          <w:tcPr>
            <w:tcW w:w="5244" w:type="dxa"/>
          </w:tcPr>
          <w:p w14:paraId="554ADD40" w14:textId="7777777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Work programme – BAU channels</w:t>
            </w:r>
          </w:p>
        </w:tc>
        <w:tc>
          <w:tcPr>
            <w:tcW w:w="1701" w:type="dxa"/>
          </w:tcPr>
          <w:p w14:paraId="3416B598" w14:textId="7777777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As programmed</w:t>
            </w:r>
          </w:p>
        </w:tc>
        <w:tc>
          <w:tcPr>
            <w:tcW w:w="4820" w:type="dxa"/>
          </w:tcPr>
          <w:p w14:paraId="66415DC9" w14:textId="77777777" w:rsidR="00527F0A" w:rsidRDefault="00527F0A" w:rsidP="00527F0A">
            <w:pPr>
              <w:rPr>
                <w:rFonts w:ascii="Calibri" w:eastAsiaTheme="minorHAnsi" w:hAnsi="Calibri" w:cstheme="minorBidi"/>
                <w:szCs w:val="21"/>
                <w:lang w:val="en-NZ" w:eastAsia="en-US"/>
              </w:rPr>
            </w:pPr>
            <w:r>
              <w:rPr>
                <w:rFonts w:ascii="Calibri" w:eastAsiaTheme="minorHAnsi" w:hAnsi="Calibri" w:cstheme="minorBidi"/>
                <w:szCs w:val="21"/>
                <w:lang w:val="en-NZ" w:eastAsia="en-US"/>
              </w:rPr>
              <w:t>As programmed</w:t>
            </w:r>
          </w:p>
        </w:tc>
      </w:tr>
    </w:tbl>
    <w:p w14:paraId="5AD847DF" w14:textId="52DF0688" w:rsidR="0068175D" w:rsidRDefault="00B07EBC" w:rsidP="00B07EBC">
      <w:pPr>
        <w:pStyle w:val="NormalWeb"/>
        <w:spacing w:before="120" w:beforeAutospacing="0" w:after="210" w:afterAutospacing="0"/>
        <w:rPr>
          <w:rFonts w:asciiTheme="minorHAnsi" w:hAnsiTheme="minorHAnsi" w:cstheme="minorHAnsi"/>
          <w:sz w:val="18"/>
          <w:szCs w:val="18"/>
        </w:rPr>
      </w:pPr>
      <w:r w:rsidRPr="009C7AC0">
        <w:rPr>
          <w:rFonts w:asciiTheme="minorHAnsi" w:hAnsiTheme="minorHAnsi" w:cstheme="minorHAnsi"/>
          <w:sz w:val="18"/>
          <w:szCs w:val="18"/>
        </w:rPr>
        <w:lastRenderedPageBreak/>
        <w:t>*Wellington Water offers a subscribe-by-text service that will push notifications about faults and possible service disruptions to people, based on their geographical areas of interest.</w:t>
      </w:r>
    </w:p>
    <w:p w14:paraId="1ECF91EF" w14:textId="0C08864A" w:rsidR="006835F5" w:rsidRDefault="006835F5" w:rsidP="006835F5">
      <w:pPr>
        <w:spacing w:after="60"/>
        <w:rPr>
          <w:rFonts w:asciiTheme="minorHAnsi" w:hAnsiTheme="minorHAnsi" w:cstheme="minorHAnsi"/>
          <w:b/>
          <w:bCs/>
          <w:color w:val="0070C0"/>
          <w:sz w:val="28"/>
          <w:szCs w:val="28"/>
        </w:rPr>
      </w:pPr>
      <w:r>
        <w:rPr>
          <w:rFonts w:asciiTheme="minorHAnsi" w:hAnsiTheme="minorHAnsi" w:cstheme="minorHAnsi"/>
          <w:b/>
          <w:bCs/>
          <w:color w:val="0070C0"/>
          <w:sz w:val="28"/>
          <w:szCs w:val="28"/>
        </w:rPr>
        <w:t>A guide to help you understand priorities</w:t>
      </w:r>
    </w:p>
    <w:p w14:paraId="3E1471EA" w14:textId="44736AE6" w:rsidR="006835F5" w:rsidRPr="006835F5" w:rsidRDefault="00372FB5" w:rsidP="006835F5">
      <w:pPr>
        <w:spacing w:before="210" w:after="210"/>
        <w:rPr>
          <w:rFonts w:asciiTheme="minorHAnsi" w:hAnsiTheme="minorHAnsi" w:cstheme="minorHAnsi"/>
          <w:color w:val="0070C0"/>
          <w:sz w:val="28"/>
          <w:szCs w:val="28"/>
        </w:rPr>
      </w:pPr>
      <w:r>
        <w:rPr>
          <w:rFonts w:ascii="Calibri" w:eastAsiaTheme="minorHAnsi" w:hAnsi="Calibri" w:cstheme="minorBidi"/>
          <w:szCs w:val="21"/>
          <w:lang w:val="en-NZ" w:eastAsia="en-US"/>
        </w:rPr>
        <w:t>To help you share the same understanding of what constitutes an incident, an urgent fault and what a non-urgent fault is, we have crafted a quick guide:</w:t>
      </w:r>
    </w:p>
    <w:tbl>
      <w:tblPr>
        <w:tblStyle w:val="TableGrid"/>
        <w:tblW w:w="10485" w:type="dxa"/>
        <w:tblLayout w:type="fixed"/>
        <w:tblLook w:val="04A0" w:firstRow="1" w:lastRow="0" w:firstColumn="1" w:lastColumn="0" w:noHBand="0" w:noVBand="1"/>
      </w:tblPr>
      <w:tblGrid>
        <w:gridCol w:w="3442"/>
        <w:gridCol w:w="3499"/>
        <w:gridCol w:w="3544"/>
      </w:tblGrid>
      <w:tr w:rsidR="003450B2" w14:paraId="72260D67" w14:textId="77777777" w:rsidTr="001136EF">
        <w:tc>
          <w:tcPr>
            <w:tcW w:w="3442" w:type="dxa"/>
            <w:shd w:val="clear" w:color="auto" w:fill="EEECE1" w:themeFill="background2"/>
          </w:tcPr>
          <w:p w14:paraId="61B8E681" w14:textId="1CFEF0D9" w:rsidR="00372FB5" w:rsidRPr="00372FB5" w:rsidRDefault="00372FB5" w:rsidP="00710086">
            <w:pPr>
              <w:rPr>
                <w:rFonts w:ascii="Calibri" w:eastAsiaTheme="minorHAnsi" w:hAnsi="Calibri" w:cstheme="minorBidi"/>
                <w:b/>
                <w:bCs/>
                <w:szCs w:val="21"/>
                <w:lang w:val="en-NZ" w:eastAsia="en-US"/>
              </w:rPr>
            </w:pPr>
            <w:r w:rsidRPr="00372FB5">
              <w:rPr>
                <w:rFonts w:ascii="Calibri" w:eastAsiaTheme="minorHAnsi" w:hAnsi="Calibri" w:cstheme="minorBidi"/>
                <w:b/>
                <w:bCs/>
                <w:szCs w:val="21"/>
                <w:lang w:val="en-NZ" w:eastAsia="en-US"/>
              </w:rPr>
              <w:t>An incident</w:t>
            </w:r>
            <w:r w:rsidR="00441669">
              <w:rPr>
                <w:rFonts w:ascii="Calibri" w:eastAsiaTheme="minorHAnsi" w:hAnsi="Calibri" w:cstheme="minorBidi"/>
                <w:b/>
                <w:bCs/>
                <w:szCs w:val="21"/>
                <w:lang w:val="en-NZ" w:eastAsia="en-US"/>
              </w:rPr>
              <w:t xml:space="preserve"> </w:t>
            </w:r>
            <w:r w:rsidR="00441669" w:rsidRPr="00441669">
              <w:rPr>
                <w:rFonts w:ascii="Calibri" w:eastAsiaTheme="minorHAnsi" w:hAnsi="Calibri" w:cstheme="minorBidi"/>
                <w:szCs w:val="21"/>
                <w:lang w:val="en-NZ" w:eastAsia="en-US"/>
              </w:rPr>
              <w:t>is defined as an outage where significant number of customers are without service, severe environmental damage is likely or the impact of the outage on the economy of the city is threatened.</w:t>
            </w:r>
          </w:p>
        </w:tc>
        <w:tc>
          <w:tcPr>
            <w:tcW w:w="3499" w:type="dxa"/>
            <w:shd w:val="clear" w:color="auto" w:fill="EEECE1" w:themeFill="background2"/>
          </w:tcPr>
          <w:p w14:paraId="0D6FBBE2" w14:textId="0DE98F4A" w:rsidR="00372FB5" w:rsidRPr="00441669" w:rsidRDefault="00441669" w:rsidP="00710086">
            <w:pPr>
              <w:rPr>
                <w:rFonts w:ascii="Calibri" w:eastAsiaTheme="minorHAnsi" w:hAnsi="Calibri" w:cstheme="minorBidi"/>
                <w:b/>
                <w:bCs/>
                <w:szCs w:val="21"/>
                <w:lang w:val="en-NZ" w:eastAsia="en-US"/>
              </w:rPr>
            </w:pPr>
            <w:r>
              <w:rPr>
                <w:rFonts w:ascii="Calibri" w:eastAsiaTheme="minorHAnsi" w:hAnsi="Calibri" w:cstheme="minorBidi"/>
                <w:b/>
                <w:bCs/>
                <w:szCs w:val="21"/>
                <w:lang w:val="en-NZ" w:eastAsia="en-US"/>
              </w:rPr>
              <w:t>An u</w:t>
            </w:r>
            <w:r w:rsidR="00372FB5" w:rsidRPr="00441669">
              <w:rPr>
                <w:rFonts w:ascii="Calibri" w:eastAsiaTheme="minorHAnsi" w:hAnsi="Calibri" w:cstheme="minorBidi"/>
                <w:b/>
                <w:bCs/>
                <w:szCs w:val="21"/>
                <w:lang w:val="en-NZ" w:eastAsia="en-US"/>
              </w:rPr>
              <w:t>rgent fault</w:t>
            </w:r>
            <w:r>
              <w:rPr>
                <w:rFonts w:ascii="Calibri" w:eastAsiaTheme="minorHAnsi" w:hAnsi="Calibri" w:cstheme="minorBidi"/>
                <w:b/>
                <w:bCs/>
                <w:szCs w:val="21"/>
                <w:lang w:val="en-NZ" w:eastAsia="en-US"/>
              </w:rPr>
              <w:t xml:space="preserve"> </w:t>
            </w:r>
            <w:r w:rsidRPr="00441669">
              <w:rPr>
                <w:rFonts w:ascii="Calibri" w:eastAsiaTheme="minorHAnsi" w:hAnsi="Calibri" w:cstheme="minorBidi"/>
                <w:szCs w:val="21"/>
                <w:lang w:val="en-NZ" w:eastAsia="en-US"/>
              </w:rPr>
              <w:t xml:space="preserve">is where service is interrupted or there is </w:t>
            </w:r>
            <w:r>
              <w:rPr>
                <w:rFonts w:ascii="Calibri" w:eastAsiaTheme="minorHAnsi" w:hAnsi="Calibri" w:cstheme="minorBidi"/>
                <w:szCs w:val="21"/>
                <w:lang w:val="en-NZ" w:eastAsia="en-US"/>
              </w:rPr>
              <w:t xml:space="preserve">an </w:t>
            </w:r>
            <w:r w:rsidRPr="00441669">
              <w:rPr>
                <w:rFonts w:ascii="Calibri" w:eastAsiaTheme="minorHAnsi" w:hAnsi="Calibri" w:cstheme="minorBidi"/>
                <w:szCs w:val="21"/>
                <w:lang w:val="en-NZ" w:eastAsia="en-US"/>
              </w:rPr>
              <w:t>imminent health</w:t>
            </w:r>
            <w:r>
              <w:rPr>
                <w:rFonts w:ascii="Calibri" w:eastAsiaTheme="minorHAnsi" w:hAnsi="Calibri" w:cstheme="minorBidi"/>
                <w:szCs w:val="21"/>
                <w:lang w:val="en-NZ" w:eastAsia="en-US"/>
              </w:rPr>
              <w:t>, environmental</w:t>
            </w:r>
            <w:r w:rsidRPr="00441669">
              <w:rPr>
                <w:rFonts w:ascii="Calibri" w:eastAsiaTheme="minorHAnsi" w:hAnsi="Calibri" w:cstheme="minorBidi"/>
                <w:szCs w:val="21"/>
                <w:lang w:val="en-NZ" w:eastAsia="en-US"/>
              </w:rPr>
              <w:t xml:space="preserve"> and/or safety risk </w:t>
            </w:r>
            <w:r>
              <w:rPr>
                <w:rFonts w:ascii="Calibri" w:eastAsiaTheme="minorHAnsi" w:hAnsi="Calibri" w:cstheme="minorBidi"/>
                <w:szCs w:val="21"/>
                <w:lang w:val="en-NZ" w:eastAsia="en-US"/>
              </w:rPr>
              <w:t xml:space="preserve">that requires us to </w:t>
            </w:r>
            <w:r w:rsidRPr="00441669">
              <w:rPr>
                <w:rFonts w:ascii="Calibri" w:eastAsiaTheme="minorHAnsi" w:hAnsi="Calibri" w:cstheme="minorBidi"/>
                <w:szCs w:val="21"/>
                <w:lang w:val="en-NZ" w:eastAsia="en-US"/>
              </w:rPr>
              <w:t>deal with these quickly.</w:t>
            </w:r>
          </w:p>
        </w:tc>
        <w:tc>
          <w:tcPr>
            <w:tcW w:w="3544" w:type="dxa"/>
            <w:shd w:val="clear" w:color="auto" w:fill="EEECE1" w:themeFill="background2"/>
          </w:tcPr>
          <w:p w14:paraId="1287787D" w14:textId="0EDC1D05" w:rsidR="00372FB5" w:rsidRPr="00441669" w:rsidRDefault="00441669" w:rsidP="00710086">
            <w:pPr>
              <w:rPr>
                <w:rFonts w:ascii="Calibri" w:eastAsiaTheme="minorHAnsi" w:hAnsi="Calibri" w:cstheme="minorBidi"/>
                <w:b/>
                <w:bCs/>
                <w:szCs w:val="21"/>
                <w:lang w:val="en-NZ" w:eastAsia="en-US"/>
              </w:rPr>
            </w:pPr>
            <w:r>
              <w:rPr>
                <w:rFonts w:ascii="Calibri" w:eastAsiaTheme="minorHAnsi" w:hAnsi="Calibri" w:cstheme="minorBidi"/>
                <w:b/>
                <w:bCs/>
                <w:szCs w:val="21"/>
                <w:lang w:val="en-NZ" w:eastAsia="en-US"/>
              </w:rPr>
              <w:t>A n</w:t>
            </w:r>
            <w:r w:rsidRPr="00441669">
              <w:rPr>
                <w:rFonts w:ascii="Calibri" w:eastAsiaTheme="minorHAnsi" w:hAnsi="Calibri" w:cstheme="minorBidi"/>
                <w:b/>
                <w:bCs/>
                <w:szCs w:val="21"/>
                <w:lang w:val="en-NZ" w:eastAsia="en-US"/>
              </w:rPr>
              <w:t>on-urgent</w:t>
            </w:r>
            <w:r>
              <w:rPr>
                <w:rFonts w:ascii="Calibri" w:eastAsiaTheme="minorHAnsi" w:hAnsi="Calibri" w:cstheme="minorBidi"/>
                <w:b/>
                <w:bCs/>
                <w:szCs w:val="21"/>
                <w:lang w:val="en-NZ" w:eastAsia="en-US"/>
              </w:rPr>
              <w:t xml:space="preserve"> fault</w:t>
            </w:r>
            <w:r w:rsidRPr="00441669">
              <w:rPr>
                <w:rFonts w:ascii="Calibri" w:eastAsiaTheme="minorHAnsi" w:hAnsi="Calibri" w:cstheme="minorBidi"/>
                <w:szCs w:val="21"/>
                <w:lang w:val="en-NZ" w:eastAsia="en-US"/>
              </w:rPr>
              <w:t xml:space="preserve"> d</w:t>
            </w:r>
            <w:r>
              <w:rPr>
                <w:rFonts w:ascii="Calibri" w:eastAsiaTheme="minorHAnsi" w:hAnsi="Calibri" w:cstheme="minorBidi"/>
                <w:szCs w:val="21"/>
                <w:lang w:val="en-NZ" w:eastAsia="en-US"/>
              </w:rPr>
              <w:t>oes not</w:t>
            </w:r>
            <w:r w:rsidRPr="00441669">
              <w:rPr>
                <w:rFonts w:ascii="Calibri" w:eastAsiaTheme="minorHAnsi" w:hAnsi="Calibri" w:cstheme="minorBidi"/>
                <w:szCs w:val="21"/>
                <w:lang w:val="en-NZ" w:eastAsia="en-US"/>
              </w:rPr>
              <w:t xml:space="preserve"> have the same immediacy for action </w:t>
            </w:r>
            <w:r>
              <w:rPr>
                <w:rFonts w:ascii="Calibri" w:eastAsiaTheme="minorHAnsi" w:hAnsi="Calibri" w:cstheme="minorBidi"/>
                <w:szCs w:val="21"/>
                <w:lang w:val="en-NZ" w:eastAsia="en-US"/>
              </w:rPr>
              <w:t xml:space="preserve">so can </w:t>
            </w:r>
            <w:r w:rsidRPr="00441669">
              <w:rPr>
                <w:rFonts w:ascii="Calibri" w:eastAsiaTheme="minorHAnsi" w:hAnsi="Calibri" w:cstheme="minorBidi"/>
                <w:szCs w:val="21"/>
                <w:lang w:val="en-NZ" w:eastAsia="en-US"/>
              </w:rPr>
              <w:t>we batch jobs and complete them as our crews become available.  The timing of completing these non-urgent works varies depending on the level of incidents and urgent work being managed.</w:t>
            </w:r>
          </w:p>
        </w:tc>
      </w:tr>
      <w:tr w:rsidR="003450B2" w14:paraId="7D009E33" w14:textId="77777777" w:rsidTr="001136EF">
        <w:tc>
          <w:tcPr>
            <w:tcW w:w="3442" w:type="dxa"/>
          </w:tcPr>
          <w:p w14:paraId="036000B7" w14:textId="7B6A853A" w:rsidR="006835F5" w:rsidRDefault="001136EF" w:rsidP="006835F5">
            <w:pPr>
              <w:spacing w:after="60"/>
              <w:rPr>
                <w:rFonts w:asciiTheme="minorHAnsi" w:hAnsiTheme="minorHAnsi" w:cstheme="minorHAnsi"/>
                <w:b/>
                <w:bCs/>
                <w:color w:val="0070C0"/>
                <w:sz w:val="28"/>
                <w:szCs w:val="28"/>
              </w:rPr>
            </w:pPr>
            <w:r>
              <w:rPr>
                <w:rFonts w:asciiTheme="minorHAnsi" w:hAnsiTheme="minorHAnsi" w:cstheme="minorHAnsi"/>
                <w:b/>
                <w:bCs/>
                <w:noProof/>
                <w:color w:val="0070C0"/>
                <w:sz w:val="28"/>
                <w:szCs w:val="28"/>
              </w:rPr>
              <w:drawing>
                <wp:anchor distT="0" distB="0" distL="114300" distR="114300" simplePos="0" relativeHeight="251658242" behindDoc="0" locked="0" layoutInCell="1" allowOverlap="1" wp14:anchorId="58D11E9D" wp14:editId="1E406E6F">
                  <wp:simplePos x="0" y="0"/>
                  <wp:positionH relativeFrom="column">
                    <wp:posOffset>-59690</wp:posOffset>
                  </wp:positionH>
                  <wp:positionV relativeFrom="paragraph">
                    <wp:posOffset>-6350</wp:posOffset>
                  </wp:positionV>
                  <wp:extent cx="2171032" cy="1835150"/>
                  <wp:effectExtent l="0" t="0" r="1270" b="0"/>
                  <wp:wrapNone/>
                  <wp:docPr id="1" name="Picture 1"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5943" cy="1864660"/>
                          </a:xfrm>
                          <a:prstGeom prst="rect">
                            <a:avLst/>
                          </a:prstGeom>
                        </pic:spPr>
                      </pic:pic>
                    </a:graphicData>
                  </a:graphic>
                  <wp14:sizeRelH relativeFrom="margin">
                    <wp14:pctWidth>0</wp14:pctWidth>
                  </wp14:sizeRelH>
                  <wp14:sizeRelV relativeFrom="margin">
                    <wp14:pctHeight>0</wp14:pctHeight>
                  </wp14:sizeRelV>
                </wp:anchor>
              </w:drawing>
            </w:r>
          </w:p>
          <w:p w14:paraId="3E7B891A" w14:textId="77777777" w:rsidR="001136EF" w:rsidRDefault="001136EF" w:rsidP="006835F5">
            <w:pPr>
              <w:spacing w:after="60"/>
              <w:rPr>
                <w:rFonts w:asciiTheme="minorHAnsi" w:hAnsiTheme="minorHAnsi" w:cstheme="minorHAnsi"/>
                <w:b/>
                <w:bCs/>
                <w:color w:val="0070C0"/>
                <w:sz w:val="28"/>
                <w:szCs w:val="28"/>
              </w:rPr>
            </w:pPr>
          </w:p>
          <w:p w14:paraId="653AC6BE" w14:textId="77777777" w:rsidR="001136EF" w:rsidRDefault="001136EF" w:rsidP="006835F5">
            <w:pPr>
              <w:spacing w:after="60"/>
              <w:rPr>
                <w:rFonts w:asciiTheme="minorHAnsi" w:hAnsiTheme="minorHAnsi" w:cstheme="minorHAnsi"/>
                <w:b/>
                <w:bCs/>
                <w:color w:val="0070C0"/>
                <w:sz w:val="28"/>
                <w:szCs w:val="28"/>
              </w:rPr>
            </w:pPr>
          </w:p>
          <w:p w14:paraId="38EEBF13" w14:textId="77777777" w:rsidR="001136EF" w:rsidRDefault="001136EF" w:rsidP="006835F5">
            <w:pPr>
              <w:spacing w:after="60"/>
              <w:rPr>
                <w:rFonts w:asciiTheme="minorHAnsi" w:hAnsiTheme="minorHAnsi" w:cstheme="minorHAnsi"/>
                <w:b/>
                <w:bCs/>
                <w:color w:val="0070C0"/>
                <w:sz w:val="28"/>
                <w:szCs w:val="28"/>
              </w:rPr>
            </w:pPr>
          </w:p>
          <w:p w14:paraId="38339490" w14:textId="77777777" w:rsidR="001136EF" w:rsidRDefault="001136EF" w:rsidP="006835F5">
            <w:pPr>
              <w:spacing w:after="60"/>
              <w:rPr>
                <w:rFonts w:asciiTheme="minorHAnsi" w:hAnsiTheme="minorHAnsi" w:cstheme="minorHAnsi"/>
                <w:b/>
                <w:bCs/>
                <w:color w:val="0070C0"/>
                <w:sz w:val="28"/>
                <w:szCs w:val="28"/>
              </w:rPr>
            </w:pPr>
          </w:p>
          <w:p w14:paraId="334A183D" w14:textId="77777777" w:rsidR="001136EF" w:rsidRDefault="001136EF" w:rsidP="006835F5">
            <w:pPr>
              <w:spacing w:after="60"/>
              <w:rPr>
                <w:rFonts w:asciiTheme="minorHAnsi" w:hAnsiTheme="minorHAnsi" w:cstheme="minorHAnsi"/>
                <w:b/>
                <w:bCs/>
                <w:color w:val="0070C0"/>
                <w:sz w:val="28"/>
                <w:szCs w:val="28"/>
              </w:rPr>
            </w:pPr>
          </w:p>
          <w:p w14:paraId="462C9414" w14:textId="3C90A837" w:rsidR="001136EF" w:rsidRDefault="001136EF" w:rsidP="006835F5">
            <w:pPr>
              <w:spacing w:after="60"/>
              <w:rPr>
                <w:rFonts w:asciiTheme="minorHAnsi" w:hAnsiTheme="minorHAnsi" w:cstheme="minorHAnsi"/>
                <w:b/>
                <w:bCs/>
                <w:color w:val="0070C0"/>
                <w:sz w:val="28"/>
                <w:szCs w:val="28"/>
              </w:rPr>
            </w:pPr>
          </w:p>
        </w:tc>
        <w:tc>
          <w:tcPr>
            <w:tcW w:w="3499" w:type="dxa"/>
          </w:tcPr>
          <w:p w14:paraId="3739A280" w14:textId="54289956" w:rsidR="006835F5" w:rsidRDefault="003450B2" w:rsidP="006835F5">
            <w:pPr>
              <w:spacing w:after="60"/>
              <w:rPr>
                <w:rFonts w:asciiTheme="minorHAnsi" w:hAnsiTheme="minorHAnsi" w:cstheme="minorHAnsi"/>
                <w:b/>
                <w:bCs/>
                <w:color w:val="0070C0"/>
                <w:sz w:val="28"/>
                <w:szCs w:val="28"/>
              </w:rPr>
            </w:pPr>
            <w:r>
              <w:rPr>
                <w:rFonts w:asciiTheme="minorHAnsi" w:hAnsiTheme="minorHAnsi" w:cstheme="minorHAnsi"/>
                <w:b/>
                <w:bCs/>
                <w:noProof/>
                <w:color w:val="0070C0"/>
                <w:sz w:val="28"/>
                <w:szCs w:val="28"/>
              </w:rPr>
              <w:drawing>
                <wp:anchor distT="0" distB="0" distL="114300" distR="114300" simplePos="0" relativeHeight="251658241" behindDoc="0" locked="0" layoutInCell="1" allowOverlap="1" wp14:anchorId="348F52AF" wp14:editId="5342EC78">
                  <wp:simplePos x="0" y="0"/>
                  <wp:positionH relativeFrom="column">
                    <wp:posOffset>-73660</wp:posOffset>
                  </wp:positionH>
                  <wp:positionV relativeFrom="paragraph">
                    <wp:posOffset>1</wp:posOffset>
                  </wp:positionV>
                  <wp:extent cx="2229721" cy="1835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252596" cy="1853977"/>
                          </a:xfrm>
                          <a:prstGeom prst="rect">
                            <a:avLst/>
                          </a:prstGeom>
                        </pic:spPr>
                      </pic:pic>
                    </a:graphicData>
                  </a:graphic>
                  <wp14:sizeRelH relativeFrom="margin">
                    <wp14:pctWidth>0</wp14:pctWidth>
                  </wp14:sizeRelH>
                  <wp14:sizeRelV relativeFrom="margin">
                    <wp14:pctHeight>0</wp14:pctHeight>
                  </wp14:sizeRelV>
                </wp:anchor>
              </w:drawing>
            </w:r>
          </w:p>
        </w:tc>
        <w:tc>
          <w:tcPr>
            <w:tcW w:w="3544" w:type="dxa"/>
          </w:tcPr>
          <w:p w14:paraId="391BDD2B" w14:textId="5230C711" w:rsidR="006835F5" w:rsidRDefault="003450B2" w:rsidP="006835F5">
            <w:pPr>
              <w:spacing w:after="60"/>
              <w:rPr>
                <w:rFonts w:asciiTheme="minorHAnsi" w:hAnsiTheme="minorHAnsi" w:cstheme="minorHAnsi"/>
                <w:b/>
                <w:bCs/>
                <w:color w:val="0070C0"/>
                <w:sz w:val="28"/>
                <w:szCs w:val="28"/>
              </w:rPr>
            </w:pPr>
            <w:r>
              <w:rPr>
                <w:rFonts w:asciiTheme="minorHAnsi" w:hAnsiTheme="minorHAnsi" w:cstheme="minorHAnsi"/>
                <w:b/>
                <w:bCs/>
                <w:noProof/>
                <w:color w:val="0070C0"/>
                <w:sz w:val="28"/>
                <w:szCs w:val="28"/>
              </w:rPr>
              <w:drawing>
                <wp:anchor distT="0" distB="0" distL="114300" distR="114300" simplePos="0" relativeHeight="251658240" behindDoc="0" locked="0" layoutInCell="1" allowOverlap="1" wp14:anchorId="3451C000" wp14:editId="5E320E94">
                  <wp:simplePos x="0" y="0"/>
                  <wp:positionH relativeFrom="column">
                    <wp:posOffset>-73025</wp:posOffset>
                  </wp:positionH>
                  <wp:positionV relativeFrom="paragraph">
                    <wp:posOffset>0</wp:posOffset>
                  </wp:positionV>
                  <wp:extent cx="2233295" cy="1835150"/>
                  <wp:effectExtent l="0" t="0" r="0" b="0"/>
                  <wp:wrapNone/>
                  <wp:docPr id="3" name="Picture 3" descr="A picture containing ground, outdoor, cur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ound, outdoor, curb&#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239567" cy="1840304"/>
                          </a:xfrm>
                          <a:prstGeom prst="rect">
                            <a:avLst/>
                          </a:prstGeom>
                        </pic:spPr>
                      </pic:pic>
                    </a:graphicData>
                  </a:graphic>
                  <wp14:sizeRelH relativeFrom="page">
                    <wp14:pctWidth>0</wp14:pctWidth>
                  </wp14:sizeRelH>
                  <wp14:sizeRelV relativeFrom="page">
                    <wp14:pctHeight>0</wp14:pctHeight>
                  </wp14:sizeRelV>
                </wp:anchor>
              </w:drawing>
            </w:r>
          </w:p>
        </w:tc>
      </w:tr>
    </w:tbl>
    <w:p w14:paraId="522C0E05" w14:textId="77777777" w:rsidR="006835F5" w:rsidRPr="00F107D3" w:rsidRDefault="006835F5" w:rsidP="006835F5">
      <w:pPr>
        <w:spacing w:after="60"/>
        <w:rPr>
          <w:rFonts w:asciiTheme="minorHAnsi" w:hAnsiTheme="minorHAnsi" w:cstheme="minorHAnsi"/>
          <w:b/>
          <w:bCs/>
          <w:color w:val="0070C0"/>
          <w:sz w:val="28"/>
          <w:szCs w:val="28"/>
        </w:rPr>
      </w:pPr>
    </w:p>
    <w:p w14:paraId="1A0B7184" w14:textId="40C0D193" w:rsidR="00C811D2" w:rsidRDefault="00C811D2" w:rsidP="00C811D2">
      <w:pPr>
        <w:pStyle w:val="Heading2"/>
        <w:spacing w:before="120"/>
        <w:rPr>
          <w:rFonts w:asciiTheme="minorHAnsi" w:hAnsiTheme="minorHAnsi" w:cstheme="minorHAnsi"/>
          <w:szCs w:val="36"/>
        </w:rPr>
      </w:pPr>
      <w:r>
        <w:rPr>
          <w:rFonts w:asciiTheme="minorHAnsi" w:hAnsiTheme="minorHAnsi" w:cstheme="minorHAnsi"/>
          <w:szCs w:val="36"/>
        </w:rPr>
        <w:t xml:space="preserve">Your Customer Experience </w:t>
      </w:r>
    </w:p>
    <w:p w14:paraId="201937D3" w14:textId="187176CB" w:rsidR="0068175D" w:rsidRDefault="0068175D" w:rsidP="00A31C6C">
      <w:pPr>
        <w:spacing w:line="360" w:lineRule="auto"/>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We care about what your customer experience with us is like.  Major incidents and outages through their nature necessitate significant care to minimise the impact of the disruption to our Customers and Community.  To support this, we promise to let our people know what’s happening, what is expected of them and when things will back to normal. </w:t>
      </w:r>
    </w:p>
    <w:p w14:paraId="6AC42561" w14:textId="0AAB48FA" w:rsidR="0068175D" w:rsidRDefault="0068175D" w:rsidP="00A31C6C">
      <w:pPr>
        <w:spacing w:line="360" w:lineRule="auto"/>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We want to know that everybody is being looked after, especially our vulnerable customers. </w:t>
      </w:r>
      <w:r w:rsidR="000441A8">
        <w:rPr>
          <w:rFonts w:ascii="Calibri" w:eastAsiaTheme="minorHAnsi" w:hAnsi="Calibri" w:cstheme="minorBidi"/>
          <w:szCs w:val="21"/>
          <w:lang w:val="en-NZ" w:eastAsia="en-US"/>
        </w:rPr>
        <w:t>A</w:t>
      </w:r>
      <w:r>
        <w:rPr>
          <w:rFonts w:ascii="Calibri" w:eastAsiaTheme="minorHAnsi" w:hAnsi="Calibri" w:cstheme="minorBidi"/>
          <w:szCs w:val="21"/>
          <w:lang w:val="en-NZ" w:eastAsia="en-US"/>
        </w:rPr>
        <w:t>t the same time we will advise the community and public about what’s happening</w:t>
      </w:r>
      <w:r w:rsidR="006835F5">
        <w:rPr>
          <w:rFonts w:ascii="Calibri" w:eastAsiaTheme="minorHAnsi" w:hAnsi="Calibri" w:cstheme="minorBidi"/>
          <w:szCs w:val="21"/>
          <w:lang w:val="en-NZ" w:eastAsia="en-US"/>
        </w:rPr>
        <w:t>,</w:t>
      </w:r>
      <w:r>
        <w:rPr>
          <w:rFonts w:ascii="Calibri" w:eastAsiaTheme="minorHAnsi" w:hAnsi="Calibri" w:cstheme="minorBidi"/>
          <w:szCs w:val="21"/>
          <w:lang w:val="en-NZ" w:eastAsia="en-US"/>
        </w:rPr>
        <w:t xml:space="preserve"> </w:t>
      </w:r>
      <w:r w:rsidR="006835F5">
        <w:rPr>
          <w:rFonts w:ascii="Calibri" w:eastAsiaTheme="minorHAnsi" w:hAnsi="Calibri" w:cstheme="minorBidi"/>
          <w:szCs w:val="21"/>
          <w:lang w:val="en-NZ" w:eastAsia="en-US"/>
        </w:rPr>
        <w:t xml:space="preserve">we </w:t>
      </w:r>
      <w:r>
        <w:rPr>
          <w:rFonts w:ascii="Calibri" w:eastAsiaTheme="minorHAnsi" w:hAnsi="Calibri" w:cstheme="minorBidi"/>
          <w:szCs w:val="21"/>
          <w:lang w:val="en-NZ" w:eastAsia="en-US"/>
        </w:rPr>
        <w:t>will collect information about who</w:t>
      </w:r>
      <w:r w:rsidR="006835F5">
        <w:rPr>
          <w:rFonts w:ascii="Calibri" w:eastAsiaTheme="minorHAnsi" w:hAnsi="Calibri" w:cstheme="minorBidi"/>
          <w:szCs w:val="21"/>
          <w:lang w:val="en-NZ" w:eastAsia="en-US"/>
        </w:rPr>
        <w:t xml:space="preserve"> has been affected, what their service</w:t>
      </w:r>
      <w:r>
        <w:rPr>
          <w:rFonts w:ascii="Calibri" w:eastAsiaTheme="minorHAnsi" w:hAnsi="Calibri" w:cstheme="minorBidi"/>
          <w:szCs w:val="21"/>
          <w:lang w:val="en-NZ" w:eastAsia="en-US"/>
        </w:rPr>
        <w:t xml:space="preserve"> needs</w:t>
      </w:r>
      <w:r w:rsidR="006835F5">
        <w:rPr>
          <w:rFonts w:ascii="Calibri" w:eastAsiaTheme="minorHAnsi" w:hAnsi="Calibri" w:cstheme="minorBidi"/>
          <w:szCs w:val="21"/>
          <w:lang w:val="en-NZ" w:eastAsia="en-US"/>
        </w:rPr>
        <w:t xml:space="preserve"> are so we check</w:t>
      </w:r>
      <w:r>
        <w:rPr>
          <w:rFonts w:ascii="Calibri" w:eastAsiaTheme="minorHAnsi" w:hAnsi="Calibri" w:cstheme="minorBidi"/>
          <w:szCs w:val="21"/>
          <w:lang w:val="en-NZ" w:eastAsia="en-US"/>
        </w:rPr>
        <w:t xml:space="preserve"> on</w:t>
      </w:r>
      <w:r w:rsidR="006835F5">
        <w:rPr>
          <w:rFonts w:ascii="Calibri" w:eastAsiaTheme="minorHAnsi" w:hAnsi="Calibri" w:cstheme="minorBidi"/>
          <w:szCs w:val="21"/>
          <w:lang w:val="en-NZ" w:eastAsia="en-US"/>
        </w:rPr>
        <w:t xml:space="preserve"> them</w:t>
      </w:r>
      <w:r>
        <w:rPr>
          <w:rFonts w:ascii="Calibri" w:eastAsiaTheme="minorHAnsi" w:hAnsi="Calibri" w:cstheme="minorBidi"/>
          <w:szCs w:val="21"/>
          <w:lang w:val="en-NZ" w:eastAsia="en-US"/>
        </w:rPr>
        <w:t xml:space="preserve"> during and after the response. </w:t>
      </w:r>
    </w:p>
    <w:p w14:paraId="01DAED1C" w14:textId="77777777" w:rsidR="0068175D" w:rsidRDefault="0068175D" w:rsidP="0068175D">
      <w:pPr>
        <w:rPr>
          <w:rFonts w:ascii="Calibri" w:eastAsiaTheme="minorHAnsi" w:hAnsi="Calibri" w:cstheme="minorBidi"/>
          <w:szCs w:val="21"/>
          <w:lang w:val="en-NZ" w:eastAsia="en-US"/>
        </w:rPr>
      </w:pPr>
    </w:p>
    <w:p w14:paraId="46C700BF" w14:textId="77777777" w:rsidR="0068175D" w:rsidRPr="00F107D3" w:rsidRDefault="0068175D" w:rsidP="0068175D">
      <w:pPr>
        <w:spacing w:after="60"/>
        <w:rPr>
          <w:rFonts w:asciiTheme="minorHAnsi" w:hAnsiTheme="minorHAnsi" w:cstheme="minorHAnsi"/>
          <w:b/>
          <w:bCs/>
          <w:color w:val="0070C0"/>
          <w:sz w:val="28"/>
          <w:szCs w:val="28"/>
        </w:rPr>
      </w:pPr>
      <w:r w:rsidRPr="00F107D3">
        <w:rPr>
          <w:rFonts w:asciiTheme="minorHAnsi" w:hAnsiTheme="minorHAnsi" w:cstheme="minorHAnsi"/>
          <w:b/>
          <w:bCs/>
          <w:color w:val="0070C0"/>
          <w:sz w:val="28"/>
          <w:szCs w:val="28"/>
        </w:rPr>
        <w:t>Responding to you</w:t>
      </w:r>
    </w:p>
    <w:p w14:paraId="5B74745B" w14:textId="77777777" w:rsidR="0068175D" w:rsidRDefault="0068175D" w:rsidP="0068175D">
      <w:pPr>
        <w:rPr>
          <w:rFonts w:ascii="Calibri" w:eastAsiaTheme="minorHAnsi" w:hAnsi="Calibri" w:cstheme="minorBidi"/>
          <w:szCs w:val="21"/>
          <w:lang w:val="en-NZ" w:eastAsia="en-US"/>
        </w:rPr>
      </w:pPr>
    </w:p>
    <w:p w14:paraId="1DA0B727" w14:textId="1E92CED3" w:rsidR="0068175D" w:rsidRDefault="0068175D" w:rsidP="000A08F1">
      <w:pPr>
        <w:spacing w:line="360" w:lineRule="auto"/>
        <w:rPr>
          <w:rFonts w:ascii="Calibri" w:eastAsiaTheme="minorHAnsi" w:hAnsi="Calibri" w:cstheme="minorBidi"/>
          <w:b/>
          <w:bCs/>
          <w:szCs w:val="21"/>
          <w:lang w:val="en-NZ" w:eastAsia="en-US"/>
        </w:rPr>
      </w:pPr>
      <w:r>
        <w:rPr>
          <w:rFonts w:ascii="Calibri" w:eastAsiaTheme="minorHAnsi" w:hAnsi="Calibri" w:cstheme="minorBidi"/>
          <w:szCs w:val="21"/>
          <w:lang w:val="en-NZ" w:eastAsia="en-US"/>
        </w:rPr>
        <w:t xml:space="preserve">If you ask us a </w:t>
      </w:r>
      <w:r w:rsidRPr="00F107D3">
        <w:rPr>
          <w:rFonts w:ascii="Calibri" w:eastAsiaTheme="minorHAnsi" w:hAnsi="Calibri" w:cstheme="minorBidi"/>
          <w:b/>
          <w:bCs/>
          <w:szCs w:val="21"/>
          <w:lang w:val="en-NZ" w:eastAsia="en-US"/>
        </w:rPr>
        <w:t>question</w:t>
      </w:r>
      <w:r>
        <w:rPr>
          <w:rFonts w:ascii="Calibri" w:eastAsiaTheme="minorHAnsi" w:hAnsi="Calibri" w:cstheme="minorBidi"/>
          <w:szCs w:val="21"/>
          <w:lang w:val="en-NZ" w:eastAsia="en-US"/>
        </w:rPr>
        <w:t xml:space="preserve"> about how things work or a general enquiry, we will get back to you in </w:t>
      </w:r>
      <w:r w:rsidRPr="00F107D3">
        <w:rPr>
          <w:rFonts w:ascii="Calibri" w:eastAsiaTheme="minorHAnsi" w:hAnsi="Calibri" w:cstheme="minorBidi"/>
          <w:b/>
          <w:bCs/>
          <w:szCs w:val="21"/>
          <w:lang w:val="en-NZ" w:eastAsia="en-US"/>
        </w:rPr>
        <w:t xml:space="preserve">1 working day. </w:t>
      </w:r>
    </w:p>
    <w:p w14:paraId="399F22D1" w14:textId="260450E4" w:rsidR="0068175D" w:rsidRDefault="0068175D" w:rsidP="000A08F1">
      <w:pPr>
        <w:spacing w:line="360" w:lineRule="auto"/>
        <w:rPr>
          <w:rFonts w:ascii="Calibri" w:eastAsiaTheme="minorHAnsi" w:hAnsi="Calibri" w:cstheme="minorBidi"/>
          <w:szCs w:val="21"/>
          <w:lang w:val="en-NZ" w:eastAsia="en-US"/>
        </w:rPr>
      </w:pPr>
      <w:r w:rsidRPr="00F107D3">
        <w:rPr>
          <w:rFonts w:ascii="Calibri" w:eastAsiaTheme="minorHAnsi" w:hAnsi="Calibri" w:cstheme="minorBidi"/>
          <w:szCs w:val="21"/>
          <w:lang w:val="en-NZ" w:eastAsia="en-US"/>
        </w:rPr>
        <w:t xml:space="preserve">If you have a </w:t>
      </w:r>
      <w:r w:rsidRPr="00F107D3">
        <w:rPr>
          <w:rFonts w:ascii="Calibri" w:eastAsiaTheme="minorHAnsi" w:hAnsi="Calibri" w:cstheme="minorBidi"/>
          <w:b/>
          <w:bCs/>
          <w:szCs w:val="21"/>
          <w:lang w:val="en-NZ" w:eastAsia="en-US"/>
        </w:rPr>
        <w:t>complaint</w:t>
      </w:r>
      <w:r>
        <w:rPr>
          <w:rFonts w:ascii="Calibri" w:eastAsiaTheme="minorHAnsi" w:hAnsi="Calibri" w:cstheme="minorBidi"/>
          <w:b/>
          <w:bCs/>
          <w:szCs w:val="21"/>
          <w:lang w:val="en-NZ" w:eastAsia="en-US"/>
        </w:rPr>
        <w:t>,</w:t>
      </w:r>
      <w:r w:rsidRPr="00F107D3">
        <w:rPr>
          <w:rFonts w:ascii="Calibri" w:eastAsiaTheme="minorHAnsi" w:hAnsi="Calibri" w:cstheme="minorBidi"/>
          <w:b/>
          <w:bCs/>
          <w:szCs w:val="21"/>
          <w:lang w:val="en-NZ" w:eastAsia="en-US"/>
        </w:rPr>
        <w:t xml:space="preserve"> </w:t>
      </w:r>
      <w:r>
        <w:rPr>
          <w:rFonts w:ascii="Calibri" w:eastAsiaTheme="minorHAnsi" w:hAnsi="Calibri" w:cstheme="minorBidi"/>
          <w:szCs w:val="21"/>
          <w:lang w:val="en-NZ" w:eastAsia="en-US"/>
        </w:rPr>
        <w:t xml:space="preserve">we will get back to you </w:t>
      </w:r>
      <w:r w:rsidRPr="00F107D3">
        <w:rPr>
          <w:rFonts w:ascii="Calibri" w:eastAsiaTheme="minorHAnsi" w:hAnsi="Calibri" w:cstheme="minorBidi"/>
          <w:b/>
          <w:bCs/>
          <w:szCs w:val="21"/>
          <w:lang w:val="en-NZ" w:eastAsia="en-US"/>
        </w:rPr>
        <w:t>the same day</w:t>
      </w:r>
      <w:r>
        <w:rPr>
          <w:rFonts w:ascii="Calibri" w:eastAsiaTheme="minorHAnsi" w:hAnsi="Calibri" w:cstheme="minorBidi"/>
          <w:szCs w:val="21"/>
          <w:lang w:val="en-NZ" w:eastAsia="en-US"/>
        </w:rPr>
        <w:t xml:space="preserve"> with an update about what to expect.</w:t>
      </w:r>
    </w:p>
    <w:p w14:paraId="290788FD" w14:textId="436F2174" w:rsidR="0068175D" w:rsidRDefault="0068175D" w:rsidP="000A08F1">
      <w:pPr>
        <w:spacing w:line="360" w:lineRule="auto"/>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When you </w:t>
      </w:r>
      <w:r w:rsidRPr="00F107D3">
        <w:rPr>
          <w:rFonts w:ascii="Calibri" w:eastAsiaTheme="minorHAnsi" w:hAnsi="Calibri" w:cstheme="minorBidi"/>
          <w:b/>
          <w:bCs/>
          <w:szCs w:val="21"/>
          <w:lang w:val="en-NZ" w:eastAsia="en-US"/>
        </w:rPr>
        <w:t>report</w:t>
      </w:r>
      <w:r>
        <w:rPr>
          <w:rFonts w:ascii="Calibri" w:eastAsiaTheme="minorHAnsi" w:hAnsi="Calibri" w:cstheme="minorBidi"/>
          <w:szCs w:val="21"/>
          <w:lang w:val="en-NZ" w:eastAsia="en-US"/>
        </w:rPr>
        <w:t xml:space="preserve"> an issue, we will let you know the priority that’s been given to it and what that means regarding our response within a hour. </w:t>
      </w:r>
    </w:p>
    <w:p w14:paraId="211F1C51" w14:textId="026839CA" w:rsidR="0068175D" w:rsidRDefault="0068175D" w:rsidP="000A08F1">
      <w:pPr>
        <w:spacing w:line="360" w:lineRule="auto"/>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We will let you know </w:t>
      </w:r>
      <w:r w:rsidRPr="00F107D3">
        <w:rPr>
          <w:rFonts w:ascii="Calibri" w:eastAsiaTheme="minorHAnsi" w:hAnsi="Calibri" w:cstheme="minorBidi"/>
          <w:b/>
          <w:bCs/>
          <w:szCs w:val="21"/>
          <w:lang w:val="en-NZ" w:eastAsia="en-US"/>
        </w:rPr>
        <w:t>how you can check</w:t>
      </w:r>
      <w:r>
        <w:rPr>
          <w:rFonts w:ascii="Calibri" w:eastAsiaTheme="minorHAnsi" w:hAnsi="Calibri" w:cstheme="minorBidi"/>
          <w:szCs w:val="21"/>
          <w:lang w:val="en-NZ" w:eastAsia="en-US"/>
        </w:rPr>
        <w:t xml:space="preserve"> on the progress of your question or complaint, and what </w:t>
      </w:r>
      <w:r w:rsidRPr="0068175D">
        <w:rPr>
          <w:rFonts w:ascii="Calibri" w:eastAsiaTheme="minorHAnsi" w:hAnsi="Calibri" w:cstheme="minorBidi"/>
          <w:b/>
          <w:bCs/>
          <w:szCs w:val="21"/>
          <w:lang w:val="en-NZ" w:eastAsia="en-US"/>
        </w:rPr>
        <w:t>channels you can use</w:t>
      </w:r>
      <w:r>
        <w:rPr>
          <w:rFonts w:ascii="Calibri" w:eastAsiaTheme="minorHAnsi" w:hAnsi="Calibri" w:cstheme="minorBidi"/>
          <w:szCs w:val="21"/>
          <w:lang w:val="en-NZ" w:eastAsia="en-US"/>
        </w:rPr>
        <w:t xml:space="preserve"> to access the information.</w:t>
      </w:r>
    </w:p>
    <w:p w14:paraId="418E1110" w14:textId="7C56041C" w:rsidR="0068175D" w:rsidRPr="00F107D3" w:rsidRDefault="0068175D" w:rsidP="000A08F1">
      <w:pPr>
        <w:spacing w:line="360" w:lineRule="auto"/>
        <w:rPr>
          <w:rFonts w:ascii="Calibri" w:eastAsiaTheme="minorHAnsi" w:hAnsi="Calibri" w:cstheme="minorBidi"/>
          <w:szCs w:val="21"/>
          <w:lang w:val="en-NZ" w:eastAsia="en-US"/>
        </w:rPr>
      </w:pPr>
      <w:r>
        <w:rPr>
          <w:rFonts w:ascii="Calibri" w:eastAsiaTheme="minorHAnsi" w:hAnsi="Calibri" w:cstheme="minorBidi"/>
          <w:szCs w:val="21"/>
          <w:lang w:val="en-NZ" w:eastAsia="en-US"/>
        </w:rPr>
        <w:t xml:space="preserve">If you’re unhappy with the </w:t>
      </w:r>
      <w:r w:rsidRPr="00F107D3">
        <w:rPr>
          <w:rFonts w:ascii="Calibri" w:eastAsiaTheme="minorHAnsi" w:hAnsi="Calibri" w:cstheme="minorBidi"/>
          <w:b/>
          <w:bCs/>
          <w:szCs w:val="21"/>
          <w:lang w:val="en-NZ" w:eastAsia="en-US"/>
        </w:rPr>
        <w:t xml:space="preserve">service </w:t>
      </w:r>
      <w:r>
        <w:rPr>
          <w:rFonts w:ascii="Calibri" w:eastAsiaTheme="minorHAnsi" w:hAnsi="Calibri" w:cstheme="minorBidi"/>
          <w:szCs w:val="21"/>
          <w:lang w:val="en-NZ" w:eastAsia="en-US"/>
        </w:rPr>
        <w:t>you receive, we will ensure that you know about your options - OIAs, Utilities Disputes</w:t>
      </w:r>
      <w:r w:rsidR="000A08F1">
        <w:rPr>
          <w:rFonts w:ascii="Calibri" w:eastAsiaTheme="minorHAnsi" w:hAnsi="Calibri" w:cstheme="minorBidi"/>
          <w:szCs w:val="21"/>
          <w:lang w:val="en-NZ" w:eastAsia="en-US"/>
        </w:rPr>
        <w:t>.</w:t>
      </w:r>
    </w:p>
    <w:p w14:paraId="6484EF4F" w14:textId="77777777" w:rsidR="0068175D" w:rsidRDefault="0068175D" w:rsidP="0068175D">
      <w:pPr>
        <w:spacing w:after="60"/>
        <w:rPr>
          <w:rFonts w:asciiTheme="minorHAnsi" w:hAnsiTheme="minorHAnsi" w:cstheme="minorHAnsi"/>
          <w:b/>
          <w:bCs/>
          <w:color w:val="0070C0"/>
          <w:sz w:val="28"/>
          <w:szCs w:val="28"/>
        </w:rPr>
      </w:pPr>
    </w:p>
    <w:p w14:paraId="1B35837B" w14:textId="77777777" w:rsidR="00417AF5" w:rsidRDefault="00417AF5" w:rsidP="0068175D">
      <w:pPr>
        <w:spacing w:after="60"/>
        <w:rPr>
          <w:rFonts w:asciiTheme="minorHAnsi" w:hAnsiTheme="minorHAnsi" w:cstheme="minorHAnsi"/>
          <w:b/>
          <w:bCs/>
          <w:color w:val="0070C0"/>
          <w:sz w:val="28"/>
          <w:szCs w:val="28"/>
        </w:rPr>
      </w:pPr>
    </w:p>
    <w:p w14:paraId="49F06C13" w14:textId="4A4D86B4" w:rsidR="0068175D" w:rsidRPr="00F107D3" w:rsidRDefault="000441A8" w:rsidP="0068175D">
      <w:pPr>
        <w:spacing w:after="60"/>
        <w:rPr>
          <w:rFonts w:asciiTheme="minorHAnsi" w:hAnsiTheme="minorHAnsi" w:cstheme="minorHAnsi"/>
          <w:b/>
          <w:bCs/>
          <w:color w:val="0070C0"/>
          <w:sz w:val="28"/>
          <w:szCs w:val="28"/>
        </w:rPr>
      </w:pPr>
      <w:r>
        <w:rPr>
          <w:rFonts w:asciiTheme="minorHAnsi" w:hAnsiTheme="minorHAnsi" w:cstheme="minorHAnsi"/>
          <w:b/>
          <w:bCs/>
          <w:color w:val="0070C0"/>
          <w:sz w:val="28"/>
          <w:szCs w:val="28"/>
        </w:rPr>
        <w:lastRenderedPageBreak/>
        <w:t>Our</w:t>
      </w:r>
      <w:r w:rsidR="0068175D">
        <w:rPr>
          <w:rFonts w:asciiTheme="minorHAnsi" w:hAnsiTheme="minorHAnsi" w:cstheme="minorHAnsi"/>
          <w:b/>
          <w:bCs/>
          <w:color w:val="0070C0"/>
          <w:sz w:val="28"/>
          <w:szCs w:val="28"/>
        </w:rPr>
        <w:t xml:space="preserve"> relationship with you</w:t>
      </w:r>
    </w:p>
    <w:p w14:paraId="261C13A4" w14:textId="1B2ECC51" w:rsidR="0068175D" w:rsidRPr="00D31480" w:rsidRDefault="0068175D" w:rsidP="000A08F1">
      <w:pPr>
        <w:pStyle w:val="NormalWeb"/>
        <w:spacing w:before="210" w:beforeAutospacing="0" w:after="210" w:afterAutospacing="0" w:line="360" w:lineRule="auto"/>
        <w:rPr>
          <w:rFonts w:ascii="Calibri" w:eastAsiaTheme="minorHAnsi" w:hAnsi="Calibri" w:cstheme="minorBidi"/>
          <w:sz w:val="22"/>
          <w:szCs w:val="21"/>
          <w:lang w:val="en-NZ" w:eastAsia="en-US"/>
        </w:rPr>
      </w:pPr>
      <w:r>
        <w:rPr>
          <w:rFonts w:ascii="Calibri" w:eastAsiaTheme="minorHAnsi" w:hAnsi="Calibri" w:cstheme="minorBidi"/>
          <w:sz w:val="22"/>
          <w:szCs w:val="21"/>
          <w:lang w:val="en-NZ" w:eastAsia="en-US"/>
        </w:rPr>
        <w:t>We all have a part to play in caring for our 3-waters infrastructure, so here is what you can expect from us and what we expect from our Customers and Community.</w:t>
      </w:r>
    </w:p>
    <w:tbl>
      <w:tblPr>
        <w:tblStyle w:val="TableGrid"/>
        <w:tblW w:w="0" w:type="auto"/>
        <w:tblLook w:val="04A0" w:firstRow="1" w:lastRow="0" w:firstColumn="1" w:lastColumn="0" w:noHBand="0" w:noVBand="1"/>
      </w:tblPr>
      <w:tblGrid>
        <w:gridCol w:w="1371"/>
        <w:gridCol w:w="4146"/>
        <w:gridCol w:w="4821"/>
      </w:tblGrid>
      <w:tr w:rsidR="0068175D" w:rsidRPr="00F72DFD" w14:paraId="54BA3664" w14:textId="77777777" w:rsidTr="00810463">
        <w:tc>
          <w:tcPr>
            <w:tcW w:w="1413" w:type="dxa"/>
            <w:shd w:val="clear" w:color="auto" w:fill="DDD9C3" w:themeFill="background2" w:themeFillShade="E6"/>
          </w:tcPr>
          <w:p w14:paraId="1E2A4176" w14:textId="77777777" w:rsidR="0068175D" w:rsidRPr="00F72DFD" w:rsidRDefault="0068175D" w:rsidP="00810463">
            <w:pPr>
              <w:rPr>
                <w:rFonts w:asciiTheme="minorHAnsi" w:hAnsiTheme="minorHAnsi" w:cstheme="minorHAnsi"/>
              </w:rPr>
            </w:pPr>
            <w:r w:rsidRPr="00F72DFD">
              <w:rPr>
                <w:rFonts w:asciiTheme="minorHAnsi" w:hAnsiTheme="minorHAnsi" w:cstheme="minorHAnsi"/>
              </w:rPr>
              <w:t>Service</w:t>
            </w:r>
          </w:p>
        </w:tc>
        <w:tc>
          <w:tcPr>
            <w:tcW w:w="5812" w:type="dxa"/>
            <w:shd w:val="clear" w:color="auto" w:fill="DDD9C3" w:themeFill="background2" w:themeFillShade="E6"/>
          </w:tcPr>
          <w:p w14:paraId="561E1F43" w14:textId="7A206432" w:rsidR="0068175D" w:rsidRPr="00F72DFD" w:rsidRDefault="0068175D" w:rsidP="00810463">
            <w:pPr>
              <w:rPr>
                <w:rFonts w:asciiTheme="minorHAnsi" w:hAnsiTheme="minorHAnsi" w:cstheme="minorHAnsi"/>
              </w:rPr>
            </w:pPr>
            <w:r w:rsidRPr="00F72DFD">
              <w:rPr>
                <w:rFonts w:asciiTheme="minorHAnsi" w:hAnsiTheme="minorHAnsi" w:cstheme="minorHAnsi"/>
              </w:rPr>
              <w:t>We</w:t>
            </w:r>
            <w:r w:rsidR="00135AF3">
              <w:rPr>
                <w:rFonts w:asciiTheme="minorHAnsi" w:hAnsiTheme="minorHAnsi" w:cstheme="minorHAnsi"/>
              </w:rPr>
              <w:t xml:space="preserve"> will:</w:t>
            </w:r>
          </w:p>
        </w:tc>
        <w:tc>
          <w:tcPr>
            <w:tcW w:w="6918" w:type="dxa"/>
            <w:shd w:val="clear" w:color="auto" w:fill="DDD9C3" w:themeFill="background2" w:themeFillShade="E6"/>
          </w:tcPr>
          <w:p w14:paraId="5CA22D8C" w14:textId="7219129B" w:rsidR="0068175D" w:rsidRPr="00F72DFD" w:rsidRDefault="0068175D" w:rsidP="00810463">
            <w:pPr>
              <w:rPr>
                <w:rFonts w:asciiTheme="minorHAnsi" w:hAnsiTheme="minorHAnsi" w:cstheme="minorHAnsi"/>
              </w:rPr>
            </w:pPr>
            <w:r w:rsidRPr="00F72DFD">
              <w:rPr>
                <w:rFonts w:asciiTheme="minorHAnsi" w:hAnsiTheme="minorHAnsi" w:cstheme="minorHAnsi"/>
              </w:rPr>
              <w:t>You</w:t>
            </w:r>
            <w:r w:rsidR="00135AF3">
              <w:rPr>
                <w:rFonts w:asciiTheme="minorHAnsi" w:hAnsiTheme="minorHAnsi" w:cstheme="minorHAnsi"/>
              </w:rPr>
              <w:t xml:space="preserve"> will:</w:t>
            </w:r>
          </w:p>
        </w:tc>
      </w:tr>
      <w:tr w:rsidR="006835F5" w:rsidRPr="00F72DFD" w14:paraId="0F67F64B" w14:textId="77777777" w:rsidTr="00810463">
        <w:tc>
          <w:tcPr>
            <w:tcW w:w="1413" w:type="dxa"/>
          </w:tcPr>
          <w:p w14:paraId="07E1A1A2" w14:textId="43F5CE50" w:rsidR="006835F5" w:rsidRPr="00F72DFD" w:rsidRDefault="006835F5" w:rsidP="00810463">
            <w:pPr>
              <w:rPr>
                <w:rFonts w:asciiTheme="minorHAnsi" w:hAnsiTheme="minorHAnsi" w:cstheme="minorHAnsi"/>
              </w:rPr>
            </w:pPr>
            <w:r>
              <w:rPr>
                <w:rFonts w:asciiTheme="minorHAnsi" w:hAnsiTheme="minorHAnsi" w:cstheme="minorHAnsi"/>
              </w:rPr>
              <w:t>Customer Care</w:t>
            </w:r>
          </w:p>
        </w:tc>
        <w:tc>
          <w:tcPr>
            <w:tcW w:w="5812" w:type="dxa"/>
          </w:tcPr>
          <w:p w14:paraId="6C9B330A" w14:textId="77777777" w:rsidR="001136EF" w:rsidRPr="001136EF" w:rsidRDefault="001136EF" w:rsidP="001136EF">
            <w:pPr>
              <w:pStyle w:val="ListParagraph"/>
              <w:numPr>
                <w:ilvl w:val="0"/>
                <w:numId w:val="24"/>
              </w:numPr>
              <w:spacing w:line="360" w:lineRule="auto"/>
              <w:ind w:left="221" w:hanging="221"/>
              <w:rPr>
                <w:rFonts w:asciiTheme="minorHAnsi" w:hAnsiTheme="minorHAnsi" w:cstheme="minorHAnsi"/>
              </w:rPr>
            </w:pPr>
            <w:r w:rsidRPr="001136EF">
              <w:rPr>
                <w:rFonts w:asciiTheme="minorHAnsi" w:hAnsiTheme="minorHAnsi" w:cstheme="minorHAnsi"/>
              </w:rPr>
              <w:t>Do our best to understand your needs and, where possible, deliver services to meet your needs</w:t>
            </w:r>
          </w:p>
          <w:p w14:paraId="111CA3B7" w14:textId="66369F54" w:rsidR="001136EF" w:rsidRPr="001136EF" w:rsidRDefault="001136EF" w:rsidP="001136EF">
            <w:pPr>
              <w:pStyle w:val="ListParagraph"/>
              <w:numPr>
                <w:ilvl w:val="0"/>
                <w:numId w:val="24"/>
              </w:numPr>
              <w:spacing w:line="360" w:lineRule="auto"/>
              <w:ind w:left="221" w:hanging="221"/>
              <w:rPr>
                <w:rFonts w:asciiTheme="minorHAnsi" w:hAnsiTheme="minorHAnsi" w:cstheme="minorHAnsi"/>
              </w:rPr>
            </w:pPr>
            <w:r w:rsidRPr="001136EF">
              <w:rPr>
                <w:rFonts w:asciiTheme="minorHAnsi" w:hAnsiTheme="minorHAnsi" w:cstheme="minorHAnsi"/>
              </w:rPr>
              <w:t xml:space="preserve">Be professional, open, and act with integrity while </w:t>
            </w:r>
            <w:r>
              <w:rPr>
                <w:rFonts w:asciiTheme="minorHAnsi" w:hAnsiTheme="minorHAnsi" w:cstheme="minorHAnsi"/>
              </w:rPr>
              <w:t>t</w:t>
            </w:r>
            <w:r w:rsidRPr="001136EF">
              <w:rPr>
                <w:rFonts w:asciiTheme="minorHAnsi" w:hAnsiTheme="minorHAnsi" w:cstheme="minorHAnsi"/>
              </w:rPr>
              <w:t>reat</w:t>
            </w:r>
            <w:r>
              <w:rPr>
                <w:rFonts w:asciiTheme="minorHAnsi" w:hAnsiTheme="minorHAnsi" w:cstheme="minorHAnsi"/>
              </w:rPr>
              <w:t>ing</w:t>
            </w:r>
            <w:r w:rsidRPr="001136EF">
              <w:rPr>
                <w:rFonts w:asciiTheme="minorHAnsi" w:hAnsiTheme="minorHAnsi" w:cstheme="minorHAnsi"/>
              </w:rPr>
              <w:t xml:space="preserve"> you fairly, consistently, and with respect</w:t>
            </w:r>
          </w:p>
          <w:p w14:paraId="76027035" w14:textId="6F075531" w:rsidR="006835F5" w:rsidRPr="001136EF" w:rsidRDefault="001136EF" w:rsidP="001136EF">
            <w:pPr>
              <w:pStyle w:val="ListParagraph"/>
              <w:numPr>
                <w:ilvl w:val="0"/>
                <w:numId w:val="24"/>
              </w:numPr>
              <w:spacing w:line="360" w:lineRule="auto"/>
              <w:ind w:left="221" w:hanging="221"/>
              <w:rPr>
                <w:rFonts w:asciiTheme="minorHAnsi" w:hAnsiTheme="minorHAnsi" w:cstheme="minorHAnsi"/>
              </w:rPr>
            </w:pPr>
            <w:r>
              <w:rPr>
                <w:rFonts w:asciiTheme="minorHAnsi" w:hAnsiTheme="minorHAnsi" w:cstheme="minorHAnsi"/>
              </w:rPr>
              <w:t>Provide you with the information and support you need during works and/or incidents that affect you.</w:t>
            </w:r>
          </w:p>
        </w:tc>
        <w:tc>
          <w:tcPr>
            <w:tcW w:w="6918" w:type="dxa"/>
          </w:tcPr>
          <w:p w14:paraId="35F8DB0E" w14:textId="77777777" w:rsidR="006835F5" w:rsidRDefault="001136EF" w:rsidP="001136EF">
            <w:pPr>
              <w:pStyle w:val="ListParagraph"/>
              <w:numPr>
                <w:ilvl w:val="0"/>
                <w:numId w:val="24"/>
              </w:numPr>
              <w:spacing w:line="360" w:lineRule="auto"/>
              <w:ind w:left="221" w:hanging="221"/>
              <w:rPr>
                <w:rFonts w:asciiTheme="minorHAnsi" w:hAnsiTheme="minorHAnsi" w:cstheme="minorHAnsi"/>
              </w:rPr>
            </w:pPr>
            <w:r>
              <w:rPr>
                <w:rFonts w:asciiTheme="minorHAnsi" w:hAnsiTheme="minorHAnsi" w:cstheme="minorHAnsi"/>
              </w:rPr>
              <w:t xml:space="preserve">Help us to keep our staff and yourself safe while works are being carried out </w:t>
            </w:r>
          </w:p>
          <w:p w14:paraId="43B864DD" w14:textId="77777777" w:rsidR="00587F1E" w:rsidRDefault="00587F1E" w:rsidP="001136EF">
            <w:pPr>
              <w:pStyle w:val="ListParagraph"/>
              <w:numPr>
                <w:ilvl w:val="0"/>
                <w:numId w:val="24"/>
              </w:numPr>
              <w:spacing w:line="360" w:lineRule="auto"/>
              <w:ind w:left="221" w:hanging="221"/>
              <w:rPr>
                <w:rFonts w:asciiTheme="minorHAnsi" w:hAnsiTheme="minorHAnsi" w:cstheme="minorHAnsi"/>
              </w:rPr>
            </w:pPr>
            <w:r>
              <w:rPr>
                <w:rFonts w:asciiTheme="minorHAnsi" w:hAnsiTheme="minorHAnsi" w:cstheme="minorHAnsi"/>
              </w:rPr>
              <w:t xml:space="preserve">Be open and honest when dealing with us </w:t>
            </w:r>
          </w:p>
          <w:p w14:paraId="56978F79" w14:textId="225F55F2" w:rsidR="00587F1E" w:rsidRPr="00587F1E" w:rsidRDefault="00587F1E" w:rsidP="00587F1E">
            <w:pPr>
              <w:pStyle w:val="ListParagraph"/>
              <w:numPr>
                <w:ilvl w:val="0"/>
                <w:numId w:val="24"/>
              </w:numPr>
              <w:spacing w:line="360" w:lineRule="auto"/>
              <w:ind w:left="221" w:hanging="221"/>
              <w:rPr>
                <w:rFonts w:asciiTheme="minorHAnsi" w:hAnsiTheme="minorHAnsi" w:cstheme="minorHAnsi"/>
              </w:rPr>
            </w:pPr>
            <w:r>
              <w:rPr>
                <w:rFonts w:asciiTheme="minorHAnsi" w:hAnsiTheme="minorHAnsi" w:cstheme="minorHAnsi"/>
              </w:rPr>
              <w:t>R</w:t>
            </w:r>
            <w:r w:rsidRPr="00587F1E">
              <w:rPr>
                <w:rFonts w:asciiTheme="minorHAnsi" w:hAnsiTheme="minorHAnsi" w:cstheme="minorHAnsi"/>
              </w:rPr>
              <w:t xml:space="preserve">especting our role </w:t>
            </w:r>
            <w:r>
              <w:rPr>
                <w:rFonts w:asciiTheme="minorHAnsi" w:hAnsiTheme="minorHAnsi" w:cstheme="minorHAnsi"/>
              </w:rPr>
              <w:t xml:space="preserve">on the network </w:t>
            </w:r>
            <w:r w:rsidRPr="00587F1E">
              <w:rPr>
                <w:rFonts w:asciiTheme="minorHAnsi" w:hAnsiTheme="minorHAnsi" w:cstheme="minorHAnsi"/>
              </w:rPr>
              <w:t xml:space="preserve">and the </w:t>
            </w:r>
            <w:r>
              <w:rPr>
                <w:rFonts w:asciiTheme="minorHAnsi" w:hAnsiTheme="minorHAnsi" w:cstheme="minorHAnsi"/>
              </w:rPr>
              <w:t>work</w:t>
            </w:r>
            <w:r w:rsidRPr="00587F1E">
              <w:rPr>
                <w:rFonts w:asciiTheme="minorHAnsi" w:hAnsiTheme="minorHAnsi" w:cstheme="minorHAnsi"/>
              </w:rPr>
              <w:t xml:space="preserve"> we do, even if you don’t agree with some of the decisions.</w:t>
            </w:r>
          </w:p>
        </w:tc>
      </w:tr>
      <w:tr w:rsidR="0068175D" w:rsidRPr="00F72DFD" w14:paraId="5E8BE083" w14:textId="77777777" w:rsidTr="00810463">
        <w:tc>
          <w:tcPr>
            <w:tcW w:w="1413" w:type="dxa"/>
          </w:tcPr>
          <w:p w14:paraId="06C56EB4" w14:textId="77777777" w:rsidR="0068175D" w:rsidRPr="00F72DFD" w:rsidRDefault="0068175D" w:rsidP="00810463">
            <w:pPr>
              <w:rPr>
                <w:rFonts w:asciiTheme="minorHAnsi" w:hAnsiTheme="minorHAnsi" w:cstheme="minorHAnsi"/>
              </w:rPr>
            </w:pPr>
            <w:r w:rsidRPr="00F72DFD">
              <w:rPr>
                <w:rFonts w:asciiTheme="minorHAnsi" w:hAnsiTheme="minorHAnsi" w:cstheme="minorHAnsi"/>
              </w:rPr>
              <w:t>Wastewater</w:t>
            </w:r>
          </w:p>
        </w:tc>
        <w:tc>
          <w:tcPr>
            <w:tcW w:w="5812" w:type="dxa"/>
          </w:tcPr>
          <w:p w14:paraId="5F3490BB" w14:textId="77777777" w:rsidR="0068175D" w:rsidRPr="00F72DFD" w:rsidRDefault="0068175D" w:rsidP="001136EF">
            <w:pPr>
              <w:pStyle w:val="ListParagraph"/>
              <w:numPr>
                <w:ilvl w:val="0"/>
                <w:numId w:val="24"/>
              </w:numPr>
              <w:spacing w:line="360" w:lineRule="auto"/>
              <w:ind w:left="221" w:hanging="221"/>
              <w:rPr>
                <w:rFonts w:asciiTheme="minorHAnsi" w:hAnsiTheme="minorHAnsi" w:cstheme="minorHAnsi"/>
              </w:rPr>
            </w:pPr>
            <w:r w:rsidRPr="00F72DFD">
              <w:rPr>
                <w:rFonts w:asciiTheme="minorHAnsi" w:hAnsiTheme="minorHAnsi" w:cstheme="minorHAnsi"/>
              </w:rPr>
              <w:t>Maintain</w:t>
            </w:r>
            <w:r>
              <w:rPr>
                <w:rFonts w:asciiTheme="minorHAnsi" w:hAnsiTheme="minorHAnsi" w:cstheme="minorHAnsi"/>
              </w:rPr>
              <w:t xml:space="preserve"> and enhance</w:t>
            </w:r>
            <w:r w:rsidRPr="00F72DFD">
              <w:rPr>
                <w:rFonts w:asciiTheme="minorHAnsi" w:hAnsiTheme="minorHAnsi" w:cstheme="minorHAnsi"/>
              </w:rPr>
              <w:t xml:space="preserve"> the network</w:t>
            </w:r>
          </w:p>
          <w:p w14:paraId="7EA14F9D" w14:textId="77777777" w:rsidR="0068175D" w:rsidRPr="00F72DFD" w:rsidRDefault="0068175D" w:rsidP="001136EF">
            <w:pPr>
              <w:pStyle w:val="ListParagraph"/>
              <w:numPr>
                <w:ilvl w:val="0"/>
                <w:numId w:val="24"/>
              </w:numPr>
              <w:spacing w:line="360" w:lineRule="auto"/>
              <w:ind w:left="221" w:hanging="221"/>
              <w:rPr>
                <w:rFonts w:asciiTheme="minorHAnsi" w:hAnsiTheme="minorHAnsi" w:cstheme="minorHAnsi"/>
              </w:rPr>
            </w:pPr>
            <w:r w:rsidRPr="00F72DFD">
              <w:rPr>
                <w:rFonts w:asciiTheme="minorHAnsi" w:hAnsiTheme="minorHAnsi" w:cstheme="minorHAnsi"/>
              </w:rPr>
              <w:t xml:space="preserve">Prevent overflow discharges to the environment </w:t>
            </w:r>
          </w:p>
        </w:tc>
        <w:tc>
          <w:tcPr>
            <w:tcW w:w="6918" w:type="dxa"/>
          </w:tcPr>
          <w:p w14:paraId="0D7839A4" w14:textId="7E9B072E" w:rsidR="0068175D" w:rsidRDefault="0068175D" w:rsidP="001136EF">
            <w:pPr>
              <w:pStyle w:val="ListParagraph"/>
              <w:numPr>
                <w:ilvl w:val="0"/>
                <w:numId w:val="24"/>
              </w:numPr>
              <w:spacing w:line="360" w:lineRule="auto"/>
              <w:ind w:left="221" w:hanging="221"/>
              <w:rPr>
                <w:rFonts w:asciiTheme="minorHAnsi" w:hAnsiTheme="minorHAnsi" w:cstheme="minorHAnsi"/>
              </w:rPr>
            </w:pPr>
            <w:r>
              <w:rPr>
                <w:rFonts w:asciiTheme="minorHAnsi" w:hAnsiTheme="minorHAnsi" w:cstheme="minorHAnsi"/>
              </w:rPr>
              <w:t>Only put</w:t>
            </w:r>
            <w:r w:rsidR="00587F1E">
              <w:rPr>
                <w:rFonts w:asciiTheme="minorHAnsi" w:hAnsiTheme="minorHAnsi" w:cstheme="minorHAnsi"/>
              </w:rPr>
              <w:t>ting</w:t>
            </w:r>
            <w:r>
              <w:rPr>
                <w:rFonts w:asciiTheme="minorHAnsi" w:hAnsiTheme="minorHAnsi" w:cstheme="minorHAnsi"/>
              </w:rPr>
              <w:t xml:space="preserve"> the three P’s down the toilet </w:t>
            </w:r>
          </w:p>
          <w:p w14:paraId="584808F1" w14:textId="6CADFAC0" w:rsidR="0068175D" w:rsidRPr="00F72DFD" w:rsidRDefault="0068175D" w:rsidP="001136EF">
            <w:pPr>
              <w:pStyle w:val="ListParagraph"/>
              <w:numPr>
                <w:ilvl w:val="0"/>
                <w:numId w:val="24"/>
              </w:numPr>
              <w:spacing w:line="360" w:lineRule="auto"/>
              <w:ind w:left="221" w:hanging="221"/>
              <w:rPr>
                <w:rFonts w:asciiTheme="minorHAnsi" w:hAnsiTheme="minorHAnsi" w:cstheme="minorHAnsi"/>
              </w:rPr>
            </w:pPr>
            <w:r>
              <w:rPr>
                <w:rFonts w:asciiTheme="minorHAnsi" w:hAnsiTheme="minorHAnsi" w:cstheme="minorHAnsi"/>
              </w:rPr>
              <w:t>Report anything that seems wrong in the network</w:t>
            </w:r>
            <w:r w:rsidR="00587F1E">
              <w:rPr>
                <w:rFonts w:asciiTheme="minorHAnsi" w:hAnsiTheme="minorHAnsi" w:cstheme="minorHAnsi"/>
              </w:rPr>
              <w:t xml:space="preserve"> or people mistreating the network</w:t>
            </w:r>
          </w:p>
        </w:tc>
      </w:tr>
      <w:tr w:rsidR="0068175D" w:rsidRPr="00F72DFD" w14:paraId="13E7AAE6" w14:textId="77777777" w:rsidTr="00810463">
        <w:tc>
          <w:tcPr>
            <w:tcW w:w="1413" w:type="dxa"/>
          </w:tcPr>
          <w:p w14:paraId="3730EF10" w14:textId="77777777" w:rsidR="0068175D" w:rsidRPr="00F72DFD" w:rsidRDefault="0068175D" w:rsidP="00810463">
            <w:pPr>
              <w:rPr>
                <w:rFonts w:asciiTheme="minorHAnsi" w:hAnsiTheme="minorHAnsi" w:cstheme="minorHAnsi"/>
              </w:rPr>
            </w:pPr>
            <w:r>
              <w:rPr>
                <w:rFonts w:asciiTheme="minorHAnsi" w:hAnsiTheme="minorHAnsi" w:cstheme="minorHAnsi"/>
              </w:rPr>
              <w:t>Water</w:t>
            </w:r>
          </w:p>
        </w:tc>
        <w:tc>
          <w:tcPr>
            <w:tcW w:w="5812" w:type="dxa"/>
          </w:tcPr>
          <w:p w14:paraId="6B4FFABF" w14:textId="77777777" w:rsidR="0068175D" w:rsidRDefault="0068175D" w:rsidP="001136EF">
            <w:pPr>
              <w:pStyle w:val="ListParagraph"/>
              <w:numPr>
                <w:ilvl w:val="0"/>
                <w:numId w:val="25"/>
              </w:numPr>
              <w:spacing w:line="360" w:lineRule="auto"/>
              <w:ind w:left="221" w:hanging="221"/>
              <w:rPr>
                <w:rFonts w:asciiTheme="minorHAnsi" w:hAnsiTheme="minorHAnsi" w:cstheme="minorHAnsi"/>
              </w:rPr>
            </w:pPr>
            <w:r>
              <w:rPr>
                <w:rFonts w:asciiTheme="minorHAnsi" w:hAnsiTheme="minorHAnsi" w:cstheme="minorHAnsi"/>
              </w:rPr>
              <w:t>Deliver clean, clear, and healthy drinking water</w:t>
            </w:r>
          </w:p>
          <w:p w14:paraId="76536B97" w14:textId="652B39D4" w:rsidR="0068175D" w:rsidRDefault="0068175D" w:rsidP="001136EF">
            <w:pPr>
              <w:pStyle w:val="ListParagraph"/>
              <w:numPr>
                <w:ilvl w:val="0"/>
                <w:numId w:val="25"/>
              </w:numPr>
              <w:spacing w:line="360" w:lineRule="auto"/>
              <w:ind w:left="221" w:hanging="221"/>
              <w:rPr>
                <w:rFonts w:asciiTheme="minorHAnsi" w:hAnsiTheme="minorHAnsi" w:cstheme="minorHAnsi"/>
              </w:rPr>
            </w:pPr>
            <w:r>
              <w:rPr>
                <w:rFonts w:asciiTheme="minorHAnsi" w:hAnsiTheme="minorHAnsi" w:cstheme="minorHAnsi"/>
              </w:rPr>
              <w:t>Repair leaks</w:t>
            </w:r>
            <w:r w:rsidR="001136EF">
              <w:rPr>
                <w:rFonts w:asciiTheme="minorHAnsi" w:hAnsiTheme="minorHAnsi" w:cstheme="minorHAnsi"/>
              </w:rPr>
              <w:t xml:space="preserve"> in a timely, efficient and effective manner</w:t>
            </w:r>
          </w:p>
          <w:p w14:paraId="795389F2" w14:textId="77777777" w:rsidR="0068175D" w:rsidRPr="00F72DFD" w:rsidRDefault="0068175D" w:rsidP="001136EF">
            <w:pPr>
              <w:pStyle w:val="ListParagraph"/>
              <w:numPr>
                <w:ilvl w:val="0"/>
                <w:numId w:val="25"/>
              </w:numPr>
              <w:spacing w:line="360" w:lineRule="auto"/>
              <w:ind w:left="221" w:hanging="221"/>
              <w:rPr>
                <w:rFonts w:asciiTheme="minorHAnsi" w:hAnsiTheme="minorHAnsi" w:cstheme="minorHAnsi"/>
              </w:rPr>
            </w:pPr>
            <w:r>
              <w:rPr>
                <w:rFonts w:asciiTheme="minorHAnsi" w:hAnsiTheme="minorHAnsi" w:cstheme="minorHAnsi"/>
              </w:rPr>
              <w:t xml:space="preserve">Renew and enhance drinking water storage </w:t>
            </w:r>
          </w:p>
        </w:tc>
        <w:tc>
          <w:tcPr>
            <w:tcW w:w="6918" w:type="dxa"/>
          </w:tcPr>
          <w:p w14:paraId="14E00021" w14:textId="77777777" w:rsidR="0068175D" w:rsidRDefault="0068175D" w:rsidP="001136EF">
            <w:pPr>
              <w:pStyle w:val="ListParagraph"/>
              <w:numPr>
                <w:ilvl w:val="0"/>
                <w:numId w:val="25"/>
              </w:numPr>
              <w:spacing w:line="360" w:lineRule="auto"/>
              <w:ind w:left="221" w:hanging="221"/>
              <w:rPr>
                <w:rFonts w:asciiTheme="minorHAnsi" w:hAnsiTheme="minorHAnsi" w:cstheme="minorHAnsi"/>
              </w:rPr>
            </w:pPr>
            <w:r>
              <w:rPr>
                <w:rFonts w:asciiTheme="minorHAnsi" w:hAnsiTheme="minorHAnsi" w:cstheme="minorHAnsi"/>
              </w:rPr>
              <w:t>Use only the water that you need to</w:t>
            </w:r>
          </w:p>
          <w:p w14:paraId="7071A529" w14:textId="77777777" w:rsidR="0068175D" w:rsidRDefault="0068175D" w:rsidP="001136EF">
            <w:pPr>
              <w:pStyle w:val="ListParagraph"/>
              <w:numPr>
                <w:ilvl w:val="0"/>
                <w:numId w:val="25"/>
              </w:numPr>
              <w:spacing w:line="360" w:lineRule="auto"/>
              <w:ind w:left="221" w:hanging="221"/>
              <w:rPr>
                <w:rFonts w:asciiTheme="minorHAnsi" w:hAnsiTheme="minorHAnsi" w:cstheme="minorHAnsi"/>
              </w:rPr>
            </w:pPr>
            <w:r>
              <w:rPr>
                <w:rFonts w:asciiTheme="minorHAnsi" w:hAnsiTheme="minorHAnsi" w:cstheme="minorHAnsi"/>
              </w:rPr>
              <w:t>Observe watering restrictions in summer months</w:t>
            </w:r>
          </w:p>
          <w:p w14:paraId="52DA186B" w14:textId="77777777" w:rsidR="0068175D" w:rsidRPr="00F72DFD" w:rsidRDefault="0068175D" w:rsidP="001136EF">
            <w:pPr>
              <w:pStyle w:val="ListParagraph"/>
              <w:numPr>
                <w:ilvl w:val="0"/>
                <w:numId w:val="25"/>
              </w:numPr>
              <w:spacing w:line="360" w:lineRule="auto"/>
              <w:ind w:left="221" w:hanging="221"/>
              <w:rPr>
                <w:rFonts w:asciiTheme="minorHAnsi" w:hAnsiTheme="minorHAnsi" w:cstheme="minorHAnsi"/>
              </w:rPr>
            </w:pPr>
            <w:r>
              <w:rPr>
                <w:rFonts w:asciiTheme="minorHAnsi" w:hAnsiTheme="minorHAnsi" w:cstheme="minorHAnsi"/>
              </w:rPr>
              <w:t>Are prepared for unscheduled interruptions to service (at least 8 hours with no water delivery)</w:t>
            </w:r>
          </w:p>
        </w:tc>
      </w:tr>
      <w:tr w:rsidR="0068175D" w:rsidRPr="00F72DFD" w14:paraId="0D380541" w14:textId="77777777" w:rsidTr="00810463">
        <w:tc>
          <w:tcPr>
            <w:tcW w:w="1413" w:type="dxa"/>
          </w:tcPr>
          <w:p w14:paraId="3993EDDB" w14:textId="77777777" w:rsidR="0068175D" w:rsidRPr="00F72DFD" w:rsidRDefault="0068175D" w:rsidP="00810463">
            <w:pPr>
              <w:rPr>
                <w:rFonts w:asciiTheme="minorHAnsi" w:hAnsiTheme="minorHAnsi" w:cstheme="minorHAnsi"/>
              </w:rPr>
            </w:pPr>
            <w:r>
              <w:rPr>
                <w:rFonts w:asciiTheme="minorHAnsi" w:hAnsiTheme="minorHAnsi" w:cstheme="minorHAnsi"/>
              </w:rPr>
              <w:t>Stormwater</w:t>
            </w:r>
          </w:p>
        </w:tc>
        <w:tc>
          <w:tcPr>
            <w:tcW w:w="5812" w:type="dxa"/>
          </w:tcPr>
          <w:p w14:paraId="7B18BC27" w14:textId="77777777" w:rsidR="0068175D" w:rsidRDefault="0068175D" w:rsidP="001136EF">
            <w:pPr>
              <w:pStyle w:val="ListParagraph"/>
              <w:numPr>
                <w:ilvl w:val="0"/>
                <w:numId w:val="26"/>
              </w:numPr>
              <w:spacing w:line="360" w:lineRule="auto"/>
              <w:ind w:left="221" w:hanging="221"/>
              <w:rPr>
                <w:rFonts w:asciiTheme="minorHAnsi" w:hAnsiTheme="minorHAnsi" w:cstheme="minorHAnsi"/>
              </w:rPr>
            </w:pPr>
            <w:r>
              <w:rPr>
                <w:rFonts w:asciiTheme="minorHAnsi" w:hAnsiTheme="minorHAnsi" w:cstheme="minorHAnsi"/>
              </w:rPr>
              <w:t>A commitment to best practice for managing the wider catchment</w:t>
            </w:r>
          </w:p>
          <w:p w14:paraId="7EF71CF3" w14:textId="77777777" w:rsidR="0068175D" w:rsidRPr="00F72DFD" w:rsidRDefault="0068175D" w:rsidP="001136EF">
            <w:pPr>
              <w:pStyle w:val="ListParagraph"/>
              <w:numPr>
                <w:ilvl w:val="0"/>
                <w:numId w:val="26"/>
              </w:numPr>
              <w:spacing w:line="360" w:lineRule="auto"/>
              <w:ind w:left="221" w:hanging="221"/>
              <w:rPr>
                <w:rFonts w:asciiTheme="minorHAnsi" w:hAnsiTheme="minorHAnsi" w:cstheme="minorHAnsi"/>
              </w:rPr>
            </w:pPr>
            <w:r>
              <w:rPr>
                <w:rFonts w:asciiTheme="minorHAnsi" w:hAnsiTheme="minorHAnsi" w:cstheme="minorHAnsi"/>
              </w:rPr>
              <w:t xml:space="preserve">Plan for climate change </w:t>
            </w:r>
          </w:p>
        </w:tc>
        <w:tc>
          <w:tcPr>
            <w:tcW w:w="6918" w:type="dxa"/>
          </w:tcPr>
          <w:p w14:paraId="691E8EFC" w14:textId="77777777" w:rsidR="0068175D" w:rsidRDefault="0068175D" w:rsidP="001136EF">
            <w:pPr>
              <w:pStyle w:val="ListParagraph"/>
              <w:numPr>
                <w:ilvl w:val="0"/>
                <w:numId w:val="26"/>
              </w:numPr>
              <w:spacing w:line="360" w:lineRule="auto"/>
              <w:ind w:left="221" w:hanging="221"/>
              <w:rPr>
                <w:rFonts w:asciiTheme="minorHAnsi" w:hAnsiTheme="minorHAnsi" w:cstheme="minorHAnsi"/>
              </w:rPr>
            </w:pPr>
            <w:r>
              <w:rPr>
                <w:rFonts w:asciiTheme="minorHAnsi" w:hAnsiTheme="minorHAnsi" w:cstheme="minorHAnsi"/>
              </w:rPr>
              <w:t>Avoid blocking the natural flow of water overland</w:t>
            </w:r>
          </w:p>
          <w:p w14:paraId="54604B5D" w14:textId="77777777" w:rsidR="0068175D" w:rsidRPr="00CD6BF6" w:rsidRDefault="0068175D" w:rsidP="001136EF">
            <w:pPr>
              <w:pStyle w:val="ListParagraph"/>
              <w:numPr>
                <w:ilvl w:val="0"/>
                <w:numId w:val="26"/>
              </w:numPr>
              <w:spacing w:line="360" w:lineRule="auto"/>
              <w:ind w:left="221" w:hanging="221"/>
              <w:rPr>
                <w:rFonts w:asciiTheme="minorHAnsi" w:hAnsiTheme="minorHAnsi" w:cstheme="minorHAnsi"/>
              </w:rPr>
            </w:pPr>
            <w:r>
              <w:rPr>
                <w:rFonts w:asciiTheme="minorHAnsi" w:hAnsiTheme="minorHAnsi" w:cstheme="minorHAnsi"/>
              </w:rPr>
              <w:t>Make sure that your stormwater isn’t being directed into the wastewater system (contributing to overflows)</w:t>
            </w:r>
          </w:p>
        </w:tc>
      </w:tr>
    </w:tbl>
    <w:p w14:paraId="392E599E" w14:textId="77777777" w:rsidR="0068175D" w:rsidRDefault="0068175D" w:rsidP="0068175D"/>
    <w:p w14:paraId="4034D43C" w14:textId="77777777" w:rsidR="0068175D" w:rsidRPr="0068175D" w:rsidRDefault="0068175D" w:rsidP="0068175D">
      <w:pPr>
        <w:pStyle w:val="Para1"/>
        <w:numPr>
          <w:ilvl w:val="0"/>
          <w:numId w:val="0"/>
        </w:numPr>
        <w:ind w:left="360" w:hanging="360"/>
        <w:rPr>
          <w:lang w:val="en-US" w:eastAsia="en-US"/>
        </w:rPr>
      </w:pPr>
    </w:p>
    <w:p w14:paraId="427EEB08" w14:textId="3CFE4204" w:rsidR="00C811D2" w:rsidRDefault="00C811D2" w:rsidP="00C811D2">
      <w:pPr>
        <w:rPr>
          <w:rFonts w:ascii="Calibri" w:eastAsiaTheme="minorHAnsi" w:hAnsi="Calibri" w:cstheme="minorBidi"/>
          <w:szCs w:val="21"/>
          <w:lang w:val="en-NZ" w:eastAsia="en-US"/>
        </w:rPr>
      </w:pPr>
    </w:p>
    <w:p w14:paraId="24E9E7F6" w14:textId="7D199344" w:rsidR="003A5729" w:rsidRPr="00135AF3" w:rsidRDefault="003A5729" w:rsidP="00135AF3">
      <w:pPr>
        <w:rPr>
          <w:rFonts w:ascii="Calibri" w:eastAsiaTheme="minorHAnsi" w:hAnsi="Calibri" w:cstheme="minorBidi"/>
          <w:szCs w:val="21"/>
          <w:lang w:val="en-NZ" w:eastAsia="en-US"/>
        </w:rPr>
      </w:pPr>
    </w:p>
    <w:sectPr w:rsidR="003A5729" w:rsidRPr="00135AF3" w:rsidSect="00417AF5">
      <w:footerReference w:type="default" r:id="rId14"/>
      <w:headerReference w:type="first" r:id="rId15"/>
      <w:footerReference w:type="first" r:id="rId16"/>
      <w:pgSz w:w="11906" w:h="16838" w:code="9"/>
      <w:pgMar w:top="284" w:right="707" w:bottom="426" w:left="851" w:header="720" w:footer="488"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A4FF" w14:textId="77777777" w:rsidR="00AB75AA" w:rsidRDefault="00AB75AA">
      <w:r>
        <w:separator/>
      </w:r>
    </w:p>
    <w:p w14:paraId="1EC7A47A" w14:textId="77777777" w:rsidR="00AB75AA" w:rsidRDefault="00AB75AA"/>
    <w:p w14:paraId="6BFDADFD" w14:textId="77777777" w:rsidR="00AB75AA" w:rsidRDefault="00AB75AA"/>
  </w:endnote>
  <w:endnote w:type="continuationSeparator" w:id="0">
    <w:p w14:paraId="3120C20F" w14:textId="77777777" w:rsidR="00AB75AA" w:rsidRDefault="00AB75AA">
      <w:r>
        <w:continuationSeparator/>
      </w:r>
    </w:p>
    <w:p w14:paraId="50C18C3F" w14:textId="77777777" w:rsidR="00AB75AA" w:rsidRDefault="00AB75AA"/>
    <w:p w14:paraId="2C2E1BB6" w14:textId="77777777" w:rsidR="00AB75AA" w:rsidRDefault="00AB75AA"/>
  </w:endnote>
  <w:endnote w:type="continuationNotice" w:id="1">
    <w:p w14:paraId="4CFF78FC" w14:textId="77777777" w:rsidR="00AB75AA" w:rsidRDefault="00AB7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9B10" w14:textId="2E2B772F" w:rsidR="000E5ABC" w:rsidRDefault="000E5ABC" w:rsidP="005F2C67">
    <w:pPr>
      <w:pStyle w:val="Footer"/>
      <w:tabs>
        <w:tab w:val="clear" w:pos="4153"/>
        <w:tab w:val="clear" w:pos="8306"/>
      </w:tabs>
      <w:jc w:val="both"/>
    </w:pPr>
    <w:r>
      <w:rPr>
        <w:sz w:val="16"/>
        <w:lang w:val="en-US"/>
      </w:rPr>
      <w:tab/>
    </w:r>
    <w:r>
      <w:rPr>
        <w:sz w:val="16"/>
        <w:lang w:val="en-US"/>
      </w:rPr>
      <w:ptab w:relativeTo="margin" w:alignment="right" w:leader="none"/>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222A37">
      <w:rPr>
        <w:noProof/>
        <w:sz w:val="16"/>
        <w:lang w:val="en-US"/>
      </w:rPr>
      <w:t>8</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222A37">
      <w:rPr>
        <w:noProof/>
        <w:sz w:val="16"/>
        <w:lang w:val="en-US"/>
      </w:rPr>
      <w:t>8</w:t>
    </w:r>
    <w:r>
      <w:rPr>
        <w:sz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842E" w14:textId="47FEA533" w:rsidR="000E5ABC" w:rsidRDefault="000E5ABC" w:rsidP="005249EE">
    <w:pPr>
      <w:pStyle w:val="Footer"/>
      <w:tabs>
        <w:tab w:val="clear" w:pos="8306"/>
        <w:tab w:val="right" w:pos="8789"/>
      </w:tabs>
    </w:pPr>
    <w:r>
      <w:rPr>
        <w:sz w:val="16"/>
        <w:lang w:val="en-US"/>
      </w:rPr>
      <w:tab/>
    </w:r>
    <w:r>
      <w:rPr>
        <w:sz w:val="16"/>
        <w:lang w:val="en-US"/>
      </w:rPr>
      <w:ptab w:relativeTo="margin" w:alignment="right" w:leader="none"/>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222A37">
      <w:rPr>
        <w:noProof/>
        <w:sz w:val="16"/>
        <w:lang w:val="en-US"/>
      </w:rPr>
      <w:t>7</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222A37">
      <w:rPr>
        <w:noProof/>
        <w:sz w:val="16"/>
        <w:lang w:val="en-US"/>
      </w:rPr>
      <w:t>8</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44F3" w14:textId="77777777" w:rsidR="00AB75AA" w:rsidRDefault="00AB75AA">
      <w:r>
        <w:separator/>
      </w:r>
    </w:p>
    <w:p w14:paraId="27DFD799" w14:textId="77777777" w:rsidR="00AB75AA" w:rsidRDefault="00AB75AA"/>
    <w:p w14:paraId="515EE0B2" w14:textId="77777777" w:rsidR="00AB75AA" w:rsidRDefault="00AB75AA"/>
  </w:footnote>
  <w:footnote w:type="continuationSeparator" w:id="0">
    <w:p w14:paraId="68BE8C2F" w14:textId="77777777" w:rsidR="00AB75AA" w:rsidRDefault="00AB75AA">
      <w:r>
        <w:continuationSeparator/>
      </w:r>
    </w:p>
    <w:p w14:paraId="7114D30B" w14:textId="77777777" w:rsidR="00AB75AA" w:rsidRDefault="00AB75AA"/>
    <w:p w14:paraId="46F14362" w14:textId="77777777" w:rsidR="00AB75AA" w:rsidRDefault="00AB75AA"/>
  </w:footnote>
  <w:footnote w:type="continuationNotice" w:id="1">
    <w:p w14:paraId="594DA13D" w14:textId="77777777" w:rsidR="00AB75AA" w:rsidRDefault="00AB7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FF79" w14:textId="18620E27" w:rsidR="000E5ABC" w:rsidRPr="00E753F4" w:rsidRDefault="001574DC" w:rsidP="00524A46">
    <w:pPr>
      <w:pStyle w:val="Header"/>
    </w:pPr>
    <w:r>
      <w:rPr>
        <w:noProof/>
        <w:sz w:val="36"/>
        <w:szCs w:val="36"/>
        <w:lang w:val="en-NZ" w:eastAsia="en-NZ"/>
      </w:rPr>
      <w:t>Attachment 2</w:t>
    </w:r>
    <w:r w:rsidR="000E5ABC">
      <w:rPr>
        <w:noProof/>
        <w:lang w:val="en-NZ" w:eastAsia="en-NZ"/>
      </w:rPr>
      <w:tab/>
    </w:r>
    <w:r w:rsidR="000E5ABC">
      <w:rPr>
        <w:noProof/>
        <w:lang w:val="en-NZ" w:eastAsia="en-NZ"/>
      </w:rPr>
      <w:tab/>
    </w:r>
    <w:r w:rsidR="000E5ABC">
      <w:rPr>
        <w:noProof/>
        <w:lang w:val="en-NZ" w:eastAsia="en-NZ"/>
      </w:rPr>
      <w:tab/>
    </w:r>
    <w:r w:rsidR="000E5ABC">
      <w:rPr>
        <w:noProof/>
        <w:lang w:val="en-NZ" w:eastAsia="en-NZ"/>
      </w:rPr>
      <w:tab/>
    </w:r>
    <w:r w:rsidR="000E5ABC">
      <w:rPr>
        <w:noProof/>
        <w:lang w:val="en-NZ" w:eastAsia="en-NZ"/>
      </w:rPr>
      <w:tab/>
    </w:r>
    <w:r w:rsidR="000E5ABC">
      <w:rPr>
        <w:noProof/>
        <w:lang w:val="en-NZ" w:eastAsia="en-NZ"/>
      </w:rPr>
      <w:tab/>
    </w:r>
    <w:r w:rsidR="000E5A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B3F"/>
    <w:multiLevelType w:val="hybridMultilevel"/>
    <w:tmpl w:val="76809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2F4B53"/>
    <w:multiLevelType w:val="hybridMultilevel"/>
    <w:tmpl w:val="0826F6EA"/>
    <w:lvl w:ilvl="0" w:tplc="162C00D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1C43C9"/>
    <w:multiLevelType w:val="hybridMultilevel"/>
    <w:tmpl w:val="725C92F4"/>
    <w:lvl w:ilvl="0" w:tplc="162C00D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607EC4"/>
    <w:multiLevelType w:val="hybridMultilevel"/>
    <w:tmpl w:val="FF424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781877"/>
    <w:multiLevelType w:val="hybridMultilevel"/>
    <w:tmpl w:val="86341D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B368BD"/>
    <w:multiLevelType w:val="hybridMultilevel"/>
    <w:tmpl w:val="7C4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FBC50D7"/>
    <w:multiLevelType w:val="multilevel"/>
    <w:tmpl w:val="EBD26914"/>
    <w:styleLink w:val="Headings"/>
    <w:lvl w:ilvl="0">
      <w:start w:val="1"/>
      <w:numFmt w:val="decimal"/>
      <w:lvlText w:val="%1"/>
      <w:lvlJc w:val="left"/>
      <w:pPr>
        <w:ind w:left="851" w:hanging="851"/>
      </w:pPr>
      <w:rPr>
        <w:rFonts w:ascii="Arial" w:hAnsi="Arial"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upperLetter"/>
      <w:lvlRestart w:val="0"/>
      <w:lvlText w:val="Appendix  %6"/>
      <w:lvlJc w:val="left"/>
      <w:pPr>
        <w:ind w:left="851" w:hanging="851"/>
      </w:pPr>
      <w:rPr>
        <w:rFonts w:hint="default"/>
      </w:rPr>
    </w:lvl>
    <w:lvl w:ilvl="6">
      <w:start w:val="1"/>
      <w:numFmt w:val="decimal"/>
      <w:lvlText w:val="%6.%7"/>
      <w:lvlJc w:val="left"/>
      <w:pPr>
        <w:ind w:left="851" w:hanging="851"/>
      </w:pPr>
      <w:rPr>
        <w:rFonts w:hint="default"/>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20E4F16"/>
    <w:multiLevelType w:val="hybridMultilevel"/>
    <w:tmpl w:val="0DB663D6"/>
    <w:lvl w:ilvl="0" w:tplc="E2045840">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27B2877"/>
    <w:multiLevelType w:val="hybridMultilevel"/>
    <w:tmpl w:val="DA84B6D4"/>
    <w:lvl w:ilvl="0" w:tplc="533C7A64">
      <w:start w:val="1"/>
      <w:numFmt w:val="lowerLetter"/>
      <w:pStyle w:val="Para2"/>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D6445D3"/>
    <w:multiLevelType w:val="hybridMultilevel"/>
    <w:tmpl w:val="F50A07AE"/>
    <w:lvl w:ilvl="0" w:tplc="162C00D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32D2369"/>
    <w:multiLevelType w:val="hybridMultilevel"/>
    <w:tmpl w:val="F43A01C4"/>
    <w:lvl w:ilvl="0" w:tplc="FC8A01E4">
      <w:start w:val="1"/>
      <w:numFmt w:val="bullet"/>
      <w:pStyle w:val="List-Bullet"/>
      <w:lvlText w:val=""/>
      <w:lvlJc w:val="left"/>
      <w:pPr>
        <w:ind w:left="729" w:hanging="360"/>
      </w:pPr>
      <w:rPr>
        <w:rFonts w:ascii="Symbol" w:hAnsi="Symbol" w:hint="default"/>
      </w:rPr>
    </w:lvl>
    <w:lvl w:ilvl="1" w:tplc="14090003" w:tentative="1">
      <w:start w:val="1"/>
      <w:numFmt w:val="bullet"/>
      <w:lvlText w:val="o"/>
      <w:lvlJc w:val="left"/>
      <w:pPr>
        <w:ind w:left="1449" w:hanging="360"/>
      </w:pPr>
      <w:rPr>
        <w:rFonts w:ascii="Courier New" w:hAnsi="Courier New" w:cs="Courier New" w:hint="default"/>
      </w:rPr>
    </w:lvl>
    <w:lvl w:ilvl="2" w:tplc="14090005" w:tentative="1">
      <w:start w:val="1"/>
      <w:numFmt w:val="bullet"/>
      <w:lvlText w:val=""/>
      <w:lvlJc w:val="left"/>
      <w:pPr>
        <w:ind w:left="2169" w:hanging="360"/>
      </w:pPr>
      <w:rPr>
        <w:rFonts w:ascii="Wingdings" w:hAnsi="Wingdings" w:hint="default"/>
      </w:rPr>
    </w:lvl>
    <w:lvl w:ilvl="3" w:tplc="14090001" w:tentative="1">
      <w:start w:val="1"/>
      <w:numFmt w:val="bullet"/>
      <w:lvlText w:val=""/>
      <w:lvlJc w:val="left"/>
      <w:pPr>
        <w:ind w:left="2889" w:hanging="360"/>
      </w:pPr>
      <w:rPr>
        <w:rFonts w:ascii="Symbol" w:hAnsi="Symbol" w:hint="default"/>
      </w:rPr>
    </w:lvl>
    <w:lvl w:ilvl="4" w:tplc="14090003" w:tentative="1">
      <w:start w:val="1"/>
      <w:numFmt w:val="bullet"/>
      <w:lvlText w:val="o"/>
      <w:lvlJc w:val="left"/>
      <w:pPr>
        <w:ind w:left="3609" w:hanging="360"/>
      </w:pPr>
      <w:rPr>
        <w:rFonts w:ascii="Courier New" w:hAnsi="Courier New" w:cs="Courier New" w:hint="default"/>
      </w:rPr>
    </w:lvl>
    <w:lvl w:ilvl="5" w:tplc="14090005" w:tentative="1">
      <w:start w:val="1"/>
      <w:numFmt w:val="bullet"/>
      <w:lvlText w:val=""/>
      <w:lvlJc w:val="left"/>
      <w:pPr>
        <w:ind w:left="4329" w:hanging="360"/>
      </w:pPr>
      <w:rPr>
        <w:rFonts w:ascii="Wingdings" w:hAnsi="Wingdings" w:hint="default"/>
      </w:rPr>
    </w:lvl>
    <w:lvl w:ilvl="6" w:tplc="14090001" w:tentative="1">
      <w:start w:val="1"/>
      <w:numFmt w:val="bullet"/>
      <w:lvlText w:val=""/>
      <w:lvlJc w:val="left"/>
      <w:pPr>
        <w:ind w:left="5049" w:hanging="360"/>
      </w:pPr>
      <w:rPr>
        <w:rFonts w:ascii="Symbol" w:hAnsi="Symbol" w:hint="default"/>
      </w:rPr>
    </w:lvl>
    <w:lvl w:ilvl="7" w:tplc="14090003" w:tentative="1">
      <w:start w:val="1"/>
      <w:numFmt w:val="bullet"/>
      <w:lvlText w:val="o"/>
      <w:lvlJc w:val="left"/>
      <w:pPr>
        <w:ind w:left="5769" w:hanging="360"/>
      </w:pPr>
      <w:rPr>
        <w:rFonts w:ascii="Courier New" w:hAnsi="Courier New" w:cs="Courier New" w:hint="default"/>
      </w:rPr>
    </w:lvl>
    <w:lvl w:ilvl="8" w:tplc="14090005" w:tentative="1">
      <w:start w:val="1"/>
      <w:numFmt w:val="bullet"/>
      <w:lvlText w:val=""/>
      <w:lvlJc w:val="left"/>
      <w:pPr>
        <w:ind w:left="6489" w:hanging="360"/>
      </w:pPr>
      <w:rPr>
        <w:rFonts w:ascii="Wingdings" w:hAnsi="Wingdings" w:hint="default"/>
      </w:rPr>
    </w:lvl>
  </w:abstractNum>
  <w:abstractNum w:abstractNumId="11" w15:restartNumberingAfterBreak="0">
    <w:nsid w:val="2746667F"/>
    <w:multiLevelType w:val="hybridMultilevel"/>
    <w:tmpl w:val="A7ACFC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EE3865"/>
    <w:multiLevelType w:val="hybridMultilevel"/>
    <w:tmpl w:val="A14A4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56151C"/>
    <w:multiLevelType w:val="hybridMultilevel"/>
    <w:tmpl w:val="FA22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9D29A8"/>
    <w:multiLevelType w:val="hybridMultilevel"/>
    <w:tmpl w:val="A8123B6A"/>
    <w:lvl w:ilvl="0" w:tplc="162C00D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6E69E5"/>
    <w:multiLevelType w:val="hybridMultilevel"/>
    <w:tmpl w:val="BC6CF4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B14BE0"/>
    <w:multiLevelType w:val="hybridMultilevel"/>
    <w:tmpl w:val="E9389708"/>
    <w:lvl w:ilvl="0" w:tplc="82B4BB84">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F2B6453"/>
    <w:multiLevelType w:val="hybridMultilevel"/>
    <w:tmpl w:val="04B29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E771D0"/>
    <w:multiLevelType w:val="hybridMultilevel"/>
    <w:tmpl w:val="F74241FC"/>
    <w:lvl w:ilvl="0" w:tplc="FFFFFFFF">
      <w:numFmt w:val="bullet"/>
      <w:lvlText w:val="-"/>
      <w:lvlJc w:val="left"/>
      <w:pPr>
        <w:ind w:left="720" w:hanging="360"/>
      </w:pPr>
      <w:rPr>
        <w:rFonts w:ascii="Calibr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8CC42BC"/>
    <w:multiLevelType w:val="hybridMultilevel"/>
    <w:tmpl w:val="BD5C1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44A365D"/>
    <w:multiLevelType w:val="hybridMultilevel"/>
    <w:tmpl w:val="EBC43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95817AD"/>
    <w:multiLevelType w:val="hybridMultilevel"/>
    <w:tmpl w:val="A90A54EA"/>
    <w:lvl w:ilvl="0" w:tplc="F9389C7A">
      <w:start w:val="1"/>
      <w:numFmt w:val="lowerRoman"/>
      <w:pStyle w:val="List-recomendatio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998332E"/>
    <w:multiLevelType w:val="hybridMultilevel"/>
    <w:tmpl w:val="659EC202"/>
    <w:lvl w:ilvl="0" w:tplc="30B645CE">
      <w:start w:val="1"/>
      <w:numFmt w:val="decimal"/>
      <w:pStyle w:val="Para1"/>
      <w:lvlText w:val="%1."/>
      <w:lvlJc w:val="left"/>
      <w:pPr>
        <w:ind w:left="720" w:hanging="360"/>
      </w:pPr>
      <w:rPr>
        <w:sz w:val="22"/>
        <w:szCs w:val="22"/>
      </w:rPr>
    </w:lvl>
    <w:lvl w:ilvl="1" w:tplc="E7D22036">
      <w:start w:val="1"/>
      <w:numFmt w:val="lowerLetter"/>
      <w:lvlText w:val="%2)"/>
      <w:lvlJc w:val="left"/>
      <w:pPr>
        <w:ind w:left="1440" w:hanging="360"/>
      </w:pPr>
      <w:rPr>
        <w:rFonts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BEE1EEA"/>
    <w:multiLevelType w:val="hybridMultilevel"/>
    <w:tmpl w:val="F7366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84619451">
    <w:abstractNumId w:val="22"/>
  </w:num>
  <w:num w:numId="2" w16cid:durableId="1429306489">
    <w:abstractNumId w:val="8"/>
  </w:num>
  <w:num w:numId="3" w16cid:durableId="1378434335">
    <w:abstractNumId w:val="10"/>
  </w:num>
  <w:num w:numId="4" w16cid:durableId="1800955406">
    <w:abstractNumId w:val="21"/>
  </w:num>
  <w:num w:numId="5" w16cid:durableId="353918114">
    <w:abstractNumId w:val="6"/>
  </w:num>
  <w:num w:numId="6" w16cid:durableId="1833449533">
    <w:abstractNumId w:val="4"/>
  </w:num>
  <w:num w:numId="7" w16cid:durableId="1229459899">
    <w:abstractNumId w:val="22"/>
    <w:lvlOverride w:ilvl="0">
      <w:startOverride w:val="1"/>
    </w:lvlOverride>
  </w:num>
  <w:num w:numId="8" w16cid:durableId="261375798">
    <w:abstractNumId w:val="9"/>
  </w:num>
  <w:num w:numId="9" w16cid:durableId="1844009092">
    <w:abstractNumId w:val="18"/>
  </w:num>
  <w:num w:numId="10" w16cid:durableId="1000624410">
    <w:abstractNumId w:val="12"/>
  </w:num>
  <w:num w:numId="11" w16cid:durableId="495389129">
    <w:abstractNumId w:val="1"/>
  </w:num>
  <w:num w:numId="12" w16cid:durableId="2033918817">
    <w:abstractNumId w:val="14"/>
  </w:num>
  <w:num w:numId="13" w16cid:durableId="1514762979">
    <w:abstractNumId w:val="2"/>
  </w:num>
  <w:num w:numId="14" w16cid:durableId="199706545">
    <w:abstractNumId w:val="13"/>
  </w:num>
  <w:num w:numId="15" w16cid:durableId="628559183">
    <w:abstractNumId w:val="17"/>
  </w:num>
  <w:num w:numId="16" w16cid:durableId="753206780">
    <w:abstractNumId w:val="5"/>
  </w:num>
  <w:num w:numId="17" w16cid:durableId="441651226">
    <w:abstractNumId w:val="11"/>
  </w:num>
  <w:num w:numId="18" w16cid:durableId="1532378072">
    <w:abstractNumId w:val="16"/>
  </w:num>
  <w:num w:numId="19" w16cid:durableId="306781135">
    <w:abstractNumId w:val="19"/>
  </w:num>
  <w:num w:numId="20" w16cid:durableId="1681271614">
    <w:abstractNumId w:val="0"/>
  </w:num>
  <w:num w:numId="21" w16cid:durableId="1427582391">
    <w:abstractNumId w:val="3"/>
  </w:num>
  <w:num w:numId="22" w16cid:durableId="849417329">
    <w:abstractNumId w:val="7"/>
  </w:num>
  <w:num w:numId="23" w16cid:durableId="527523223">
    <w:abstractNumId w:val="22"/>
  </w:num>
  <w:num w:numId="24" w16cid:durableId="385572295">
    <w:abstractNumId w:val="23"/>
  </w:num>
  <w:num w:numId="25" w16cid:durableId="1332369562">
    <w:abstractNumId w:val="15"/>
  </w:num>
  <w:num w:numId="26" w16cid:durableId="81737962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58"/>
    <w:rsid w:val="00007A29"/>
    <w:rsid w:val="00007D48"/>
    <w:rsid w:val="00010815"/>
    <w:rsid w:val="000130C6"/>
    <w:rsid w:val="00014033"/>
    <w:rsid w:val="000154B7"/>
    <w:rsid w:val="00015C99"/>
    <w:rsid w:val="00016080"/>
    <w:rsid w:val="00017461"/>
    <w:rsid w:val="000175B5"/>
    <w:rsid w:val="0002073E"/>
    <w:rsid w:val="00020D46"/>
    <w:rsid w:val="00023CE0"/>
    <w:rsid w:val="00023ECE"/>
    <w:rsid w:val="000246DE"/>
    <w:rsid w:val="00025F2D"/>
    <w:rsid w:val="00026214"/>
    <w:rsid w:val="00026547"/>
    <w:rsid w:val="0003125C"/>
    <w:rsid w:val="00035DDD"/>
    <w:rsid w:val="000363D9"/>
    <w:rsid w:val="000375F2"/>
    <w:rsid w:val="00042126"/>
    <w:rsid w:val="00043F10"/>
    <w:rsid w:val="000441A8"/>
    <w:rsid w:val="00045E0E"/>
    <w:rsid w:val="000541CB"/>
    <w:rsid w:val="0005430E"/>
    <w:rsid w:val="00055BC1"/>
    <w:rsid w:val="00071091"/>
    <w:rsid w:val="00073BE9"/>
    <w:rsid w:val="00077833"/>
    <w:rsid w:val="00077EEC"/>
    <w:rsid w:val="00080ED6"/>
    <w:rsid w:val="000852BA"/>
    <w:rsid w:val="0008754E"/>
    <w:rsid w:val="00087AF7"/>
    <w:rsid w:val="0009008E"/>
    <w:rsid w:val="000922BB"/>
    <w:rsid w:val="0009278F"/>
    <w:rsid w:val="0009325D"/>
    <w:rsid w:val="00095E7C"/>
    <w:rsid w:val="000966FC"/>
    <w:rsid w:val="00097C65"/>
    <w:rsid w:val="000A08F1"/>
    <w:rsid w:val="000A5AC8"/>
    <w:rsid w:val="000B04BF"/>
    <w:rsid w:val="000B111C"/>
    <w:rsid w:val="000B1553"/>
    <w:rsid w:val="000B671E"/>
    <w:rsid w:val="000C1053"/>
    <w:rsid w:val="000C1E28"/>
    <w:rsid w:val="000C70D7"/>
    <w:rsid w:val="000C77F7"/>
    <w:rsid w:val="000D1B8C"/>
    <w:rsid w:val="000D2DBB"/>
    <w:rsid w:val="000D3756"/>
    <w:rsid w:val="000D5AC2"/>
    <w:rsid w:val="000D6B6B"/>
    <w:rsid w:val="000E0387"/>
    <w:rsid w:val="000E169C"/>
    <w:rsid w:val="000E3900"/>
    <w:rsid w:val="000E4517"/>
    <w:rsid w:val="000E5ABC"/>
    <w:rsid w:val="000E5C73"/>
    <w:rsid w:val="000F44BF"/>
    <w:rsid w:val="000F7AD9"/>
    <w:rsid w:val="0010021B"/>
    <w:rsid w:val="0010282B"/>
    <w:rsid w:val="00102F58"/>
    <w:rsid w:val="00105EF8"/>
    <w:rsid w:val="0010678F"/>
    <w:rsid w:val="001111B4"/>
    <w:rsid w:val="001136EF"/>
    <w:rsid w:val="00114726"/>
    <w:rsid w:val="0012136E"/>
    <w:rsid w:val="00121A47"/>
    <w:rsid w:val="00121F1E"/>
    <w:rsid w:val="00125FBD"/>
    <w:rsid w:val="00127496"/>
    <w:rsid w:val="00127ED1"/>
    <w:rsid w:val="001307DF"/>
    <w:rsid w:val="00135AF3"/>
    <w:rsid w:val="00140BC0"/>
    <w:rsid w:val="00143A86"/>
    <w:rsid w:val="00143D5F"/>
    <w:rsid w:val="00144010"/>
    <w:rsid w:val="001450F7"/>
    <w:rsid w:val="00152BEC"/>
    <w:rsid w:val="00153163"/>
    <w:rsid w:val="001544F8"/>
    <w:rsid w:val="00155EEA"/>
    <w:rsid w:val="001574DC"/>
    <w:rsid w:val="00157FB4"/>
    <w:rsid w:val="00157FE7"/>
    <w:rsid w:val="00160226"/>
    <w:rsid w:val="001643B0"/>
    <w:rsid w:val="001648DC"/>
    <w:rsid w:val="00170A72"/>
    <w:rsid w:val="001725A1"/>
    <w:rsid w:val="001725CC"/>
    <w:rsid w:val="0017455B"/>
    <w:rsid w:val="001752ED"/>
    <w:rsid w:val="00176AF4"/>
    <w:rsid w:val="00176BCF"/>
    <w:rsid w:val="001826C4"/>
    <w:rsid w:val="0018647C"/>
    <w:rsid w:val="00187238"/>
    <w:rsid w:val="00190D85"/>
    <w:rsid w:val="00192B2E"/>
    <w:rsid w:val="001A3C42"/>
    <w:rsid w:val="001B71FA"/>
    <w:rsid w:val="001C0770"/>
    <w:rsid w:val="001C1012"/>
    <w:rsid w:val="001C5DFA"/>
    <w:rsid w:val="001C5F3B"/>
    <w:rsid w:val="001C6302"/>
    <w:rsid w:val="001D0686"/>
    <w:rsid w:val="001D36A9"/>
    <w:rsid w:val="001D3CBB"/>
    <w:rsid w:val="001D6F50"/>
    <w:rsid w:val="001D769C"/>
    <w:rsid w:val="001E0536"/>
    <w:rsid w:val="001E0825"/>
    <w:rsid w:val="001E3B12"/>
    <w:rsid w:val="001E7767"/>
    <w:rsid w:val="001F295B"/>
    <w:rsid w:val="001F38B4"/>
    <w:rsid w:val="001F65AC"/>
    <w:rsid w:val="00201517"/>
    <w:rsid w:val="002063B3"/>
    <w:rsid w:val="00206D81"/>
    <w:rsid w:val="00207B13"/>
    <w:rsid w:val="002123D8"/>
    <w:rsid w:val="00213D4E"/>
    <w:rsid w:val="002141EA"/>
    <w:rsid w:val="0021745C"/>
    <w:rsid w:val="002203FE"/>
    <w:rsid w:val="0022127C"/>
    <w:rsid w:val="00222A37"/>
    <w:rsid w:val="0022431D"/>
    <w:rsid w:val="00224F2C"/>
    <w:rsid w:val="00226033"/>
    <w:rsid w:val="00232D8D"/>
    <w:rsid w:val="0023785E"/>
    <w:rsid w:val="002442B3"/>
    <w:rsid w:val="00245091"/>
    <w:rsid w:val="00246C5C"/>
    <w:rsid w:val="002538B5"/>
    <w:rsid w:val="002550F9"/>
    <w:rsid w:val="00261124"/>
    <w:rsid w:val="0026396F"/>
    <w:rsid w:val="002645D1"/>
    <w:rsid w:val="002660C5"/>
    <w:rsid w:val="002700CF"/>
    <w:rsid w:val="00271524"/>
    <w:rsid w:val="002724B9"/>
    <w:rsid w:val="002753F4"/>
    <w:rsid w:val="0027644F"/>
    <w:rsid w:val="002813BA"/>
    <w:rsid w:val="0028155A"/>
    <w:rsid w:val="002815A9"/>
    <w:rsid w:val="0028646D"/>
    <w:rsid w:val="00287F0D"/>
    <w:rsid w:val="0029619D"/>
    <w:rsid w:val="002974F3"/>
    <w:rsid w:val="002A1918"/>
    <w:rsid w:val="002A3FBC"/>
    <w:rsid w:val="002A4E18"/>
    <w:rsid w:val="002B37F6"/>
    <w:rsid w:val="002B6583"/>
    <w:rsid w:val="002C016C"/>
    <w:rsid w:val="002C0D94"/>
    <w:rsid w:val="002D393D"/>
    <w:rsid w:val="002E36DF"/>
    <w:rsid w:val="002E56CF"/>
    <w:rsid w:val="002E57BF"/>
    <w:rsid w:val="002E75FB"/>
    <w:rsid w:val="002E777D"/>
    <w:rsid w:val="002F080B"/>
    <w:rsid w:val="002F411A"/>
    <w:rsid w:val="002F6D45"/>
    <w:rsid w:val="00300DA5"/>
    <w:rsid w:val="00305163"/>
    <w:rsid w:val="00312CA2"/>
    <w:rsid w:val="00312DB5"/>
    <w:rsid w:val="0031508E"/>
    <w:rsid w:val="00315E89"/>
    <w:rsid w:val="00315F98"/>
    <w:rsid w:val="00317A6A"/>
    <w:rsid w:val="003200E6"/>
    <w:rsid w:val="00322B17"/>
    <w:rsid w:val="00324F01"/>
    <w:rsid w:val="00326DAF"/>
    <w:rsid w:val="00327A4C"/>
    <w:rsid w:val="003328FC"/>
    <w:rsid w:val="00332D48"/>
    <w:rsid w:val="003425EF"/>
    <w:rsid w:val="00342B41"/>
    <w:rsid w:val="0034372D"/>
    <w:rsid w:val="00344831"/>
    <w:rsid w:val="00344F3F"/>
    <w:rsid w:val="003450B2"/>
    <w:rsid w:val="00352599"/>
    <w:rsid w:val="00355EBD"/>
    <w:rsid w:val="0035733B"/>
    <w:rsid w:val="00362464"/>
    <w:rsid w:val="00363ABA"/>
    <w:rsid w:val="003644CF"/>
    <w:rsid w:val="00364EB9"/>
    <w:rsid w:val="00365ADF"/>
    <w:rsid w:val="003663A6"/>
    <w:rsid w:val="003679CF"/>
    <w:rsid w:val="00372FB5"/>
    <w:rsid w:val="00373A43"/>
    <w:rsid w:val="00375AFA"/>
    <w:rsid w:val="0037656B"/>
    <w:rsid w:val="00380EE7"/>
    <w:rsid w:val="0038140D"/>
    <w:rsid w:val="003A03A0"/>
    <w:rsid w:val="003A04BF"/>
    <w:rsid w:val="003A5729"/>
    <w:rsid w:val="003A58BD"/>
    <w:rsid w:val="003A6F52"/>
    <w:rsid w:val="003A7C4D"/>
    <w:rsid w:val="003B1223"/>
    <w:rsid w:val="003B4B46"/>
    <w:rsid w:val="003B6F15"/>
    <w:rsid w:val="003C0534"/>
    <w:rsid w:val="003C3AE5"/>
    <w:rsid w:val="003D4984"/>
    <w:rsid w:val="003D59A8"/>
    <w:rsid w:val="003E013C"/>
    <w:rsid w:val="003E11DF"/>
    <w:rsid w:val="003E1DCF"/>
    <w:rsid w:val="003E1F2E"/>
    <w:rsid w:val="003E5839"/>
    <w:rsid w:val="003E6484"/>
    <w:rsid w:val="003E7535"/>
    <w:rsid w:val="003F30F8"/>
    <w:rsid w:val="003F32D0"/>
    <w:rsid w:val="003F383E"/>
    <w:rsid w:val="003F569F"/>
    <w:rsid w:val="003F5968"/>
    <w:rsid w:val="00406F7E"/>
    <w:rsid w:val="00413A2D"/>
    <w:rsid w:val="004158E5"/>
    <w:rsid w:val="00417AF5"/>
    <w:rsid w:val="00421B4C"/>
    <w:rsid w:val="00423046"/>
    <w:rsid w:val="004251E3"/>
    <w:rsid w:val="00425AC3"/>
    <w:rsid w:val="00441669"/>
    <w:rsid w:val="00441E06"/>
    <w:rsid w:val="0044460D"/>
    <w:rsid w:val="0045087A"/>
    <w:rsid w:val="004519AF"/>
    <w:rsid w:val="00451AC9"/>
    <w:rsid w:val="00454A98"/>
    <w:rsid w:val="004619C5"/>
    <w:rsid w:val="00461A57"/>
    <w:rsid w:val="004627B5"/>
    <w:rsid w:val="004639C7"/>
    <w:rsid w:val="00463F28"/>
    <w:rsid w:val="00464327"/>
    <w:rsid w:val="0046471B"/>
    <w:rsid w:val="004656C0"/>
    <w:rsid w:val="00466789"/>
    <w:rsid w:val="004729FD"/>
    <w:rsid w:val="004814FF"/>
    <w:rsid w:val="00481554"/>
    <w:rsid w:val="00481A74"/>
    <w:rsid w:val="0048277C"/>
    <w:rsid w:val="00484508"/>
    <w:rsid w:val="0048534B"/>
    <w:rsid w:val="00494352"/>
    <w:rsid w:val="004949AF"/>
    <w:rsid w:val="00496F56"/>
    <w:rsid w:val="0049718A"/>
    <w:rsid w:val="004A1CB7"/>
    <w:rsid w:val="004A7D0C"/>
    <w:rsid w:val="004B0C01"/>
    <w:rsid w:val="004B0F17"/>
    <w:rsid w:val="004B16CF"/>
    <w:rsid w:val="004B1D4A"/>
    <w:rsid w:val="004B37B2"/>
    <w:rsid w:val="004B435C"/>
    <w:rsid w:val="004B5742"/>
    <w:rsid w:val="004B749E"/>
    <w:rsid w:val="004C47BF"/>
    <w:rsid w:val="004C4F4B"/>
    <w:rsid w:val="004D2CDA"/>
    <w:rsid w:val="004D4271"/>
    <w:rsid w:val="004D7297"/>
    <w:rsid w:val="004D7678"/>
    <w:rsid w:val="004E3D28"/>
    <w:rsid w:val="004E6B45"/>
    <w:rsid w:val="004F4729"/>
    <w:rsid w:val="004F5113"/>
    <w:rsid w:val="00502D5F"/>
    <w:rsid w:val="005114B7"/>
    <w:rsid w:val="0051467D"/>
    <w:rsid w:val="0051529E"/>
    <w:rsid w:val="005249EE"/>
    <w:rsid w:val="00524A46"/>
    <w:rsid w:val="00524F28"/>
    <w:rsid w:val="00527F0A"/>
    <w:rsid w:val="005301F9"/>
    <w:rsid w:val="00530EE0"/>
    <w:rsid w:val="0053701D"/>
    <w:rsid w:val="00544C8D"/>
    <w:rsid w:val="00551C92"/>
    <w:rsid w:val="005522EA"/>
    <w:rsid w:val="00552339"/>
    <w:rsid w:val="0055343E"/>
    <w:rsid w:val="00554873"/>
    <w:rsid w:val="00556BCE"/>
    <w:rsid w:val="005617E6"/>
    <w:rsid w:val="00563BDF"/>
    <w:rsid w:val="00567EEF"/>
    <w:rsid w:val="00573544"/>
    <w:rsid w:val="00573603"/>
    <w:rsid w:val="00574E8E"/>
    <w:rsid w:val="00576ABE"/>
    <w:rsid w:val="005779BF"/>
    <w:rsid w:val="00582B76"/>
    <w:rsid w:val="0058342C"/>
    <w:rsid w:val="00584EAB"/>
    <w:rsid w:val="00586289"/>
    <w:rsid w:val="00587F1E"/>
    <w:rsid w:val="00590FD7"/>
    <w:rsid w:val="00597157"/>
    <w:rsid w:val="005A0D34"/>
    <w:rsid w:val="005A62F3"/>
    <w:rsid w:val="005A6F57"/>
    <w:rsid w:val="005B44AB"/>
    <w:rsid w:val="005B6368"/>
    <w:rsid w:val="005B6974"/>
    <w:rsid w:val="005B7E41"/>
    <w:rsid w:val="005C2598"/>
    <w:rsid w:val="005C3881"/>
    <w:rsid w:val="005C4144"/>
    <w:rsid w:val="005C446A"/>
    <w:rsid w:val="005C5798"/>
    <w:rsid w:val="005D1D37"/>
    <w:rsid w:val="005D220A"/>
    <w:rsid w:val="005D544C"/>
    <w:rsid w:val="005D7531"/>
    <w:rsid w:val="005E1D82"/>
    <w:rsid w:val="005E218A"/>
    <w:rsid w:val="005E3A7C"/>
    <w:rsid w:val="005E7918"/>
    <w:rsid w:val="005F2C67"/>
    <w:rsid w:val="005F5957"/>
    <w:rsid w:val="005F5D81"/>
    <w:rsid w:val="00600AA2"/>
    <w:rsid w:val="006019A0"/>
    <w:rsid w:val="00601E37"/>
    <w:rsid w:val="00602BC1"/>
    <w:rsid w:val="00615163"/>
    <w:rsid w:val="00615A74"/>
    <w:rsid w:val="00615B82"/>
    <w:rsid w:val="00617111"/>
    <w:rsid w:val="00620837"/>
    <w:rsid w:val="0062526A"/>
    <w:rsid w:val="006277CD"/>
    <w:rsid w:val="00632F69"/>
    <w:rsid w:val="0063444B"/>
    <w:rsid w:val="00641BD8"/>
    <w:rsid w:val="00643AC2"/>
    <w:rsid w:val="00643EB9"/>
    <w:rsid w:val="0065299F"/>
    <w:rsid w:val="0065334A"/>
    <w:rsid w:val="00656D23"/>
    <w:rsid w:val="00657318"/>
    <w:rsid w:val="006650B7"/>
    <w:rsid w:val="006655A2"/>
    <w:rsid w:val="00666F32"/>
    <w:rsid w:val="00670DC4"/>
    <w:rsid w:val="006740CB"/>
    <w:rsid w:val="006741B4"/>
    <w:rsid w:val="00674773"/>
    <w:rsid w:val="0067758B"/>
    <w:rsid w:val="00677746"/>
    <w:rsid w:val="006805B3"/>
    <w:rsid w:val="0068175D"/>
    <w:rsid w:val="00682E41"/>
    <w:rsid w:val="006835F5"/>
    <w:rsid w:val="00683B2A"/>
    <w:rsid w:val="00683F8D"/>
    <w:rsid w:val="0068531B"/>
    <w:rsid w:val="006922AB"/>
    <w:rsid w:val="00693F39"/>
    <w:rsid w:val="00694694"/>
    <w:rsid w:val="00696113"/>
    <w:rsid w:val="006A0D0B"/>
    <w:rsid w:val="006A2E5E"/>
    <w:rsid w:val="006A4EF8"/>
    <w:rsid w:val="006A692D"/>
    <w:rsid w:val="006A778F"/>
    <w:rsid w:val="006B1D2B"/>
    <w:rsid w:val="006C3442"/>
    <w:rsid w:val="006C4334"/>
    <w:rsid w:val="006C44B0"/>
    <w:rsid w:val="006D28F4"/>
    <w:rsid w:val="006E5ACA"/>
    <w:rsid w:val="006E711B"/>
    <w:rsid w:val="006E788C"/>
    <w:rsid w:val="006E7F8B"/>
    <w:rsid w:val="006F4AC6"/>
    <w:rsid w:val="00701E36"/>
    <w:rsid w:val="00701E89"/>
    <w:rsid w:val="00704317"/>
    <w:rsid w:val="00710D75"/>
    <w:rsid w:val="00711B7C"/>
    <w:rsid w:val="00717C6C"/>
    <w:rsid w:val="00717F9E"/>
    <w:rsid w:val="007207C0"/>
    <w:rsid w:val="0072098D"/>
    <w:rsid w:val="007236AB"/>
    <w:rsid w:val="007250B6"/>
    <w:rsid w:val="00727C1D"/>
    <w:rsid w:val="00727E8F"/>
    <w:rsid w:val="00727E92"/>
    <w:rsid w:val="00733B89"/>
    <w:rsid w:val="00734CCE"/>
    <w:rsid w:val="00735E2C"/>
    <w:rsid w:val="00736397"/>
    <w:rsid w:val="00737663"/>
    <w:rsid w:val="00742B87"/>
    <w:rsid w:val="00743570"/>
    <w:rsid w:val="007443D7"/>
    <w:rsid w:val="00754D1E"/>
    <w:rsid w:val="007556F6"/>
    <w:rsid w:val="00757165"/>
    <w:rsid w:val="00760069"/>
    <w:rsid w:val="007600B5"/>
    <w:rsid w:val="007622F3"/>
    <w:rsid w:val="00767727"/>
    <w:rsid w:val="00770507"/>
    <w:rsid w:val="00775323"/>
    <w:rsid w:val="00776215"/>
    <w:rsid w:val="00776722"/>
    <w:rsid w:val="0077778C"/>
    <w:rsid w:val="007817C9"/>
    <w:rsid w:val="007856DB"/>
    <w:rsid w:val="007863E6"/>
    <w:rsid w:val="00790E3C"/>
    <w:rsid w:val="00792189"/>
    <w:rsid w:val="007A6643"/>
    <w:rsid w:val="007B450F"/>
    <w:rsid w:val="007B6D93"/>
    <w:rsid w:val="007B7F75"/>
    <w:rsid w:val="007C06CE"/>
    <w:rsid w:val="007C1080"/>
    <w:rsid w:val="007C16EB"/>
    <w:rsid w:val="007C3451"/>
    <w:rsid w:val="007C3E63"/>
    <w:rsid w:val="007C6B8C"/>
    <w:rsid w:val="007D2D22"/>
    <w:rsid w:val="007D420C"/>
    <w:rsid w:val="007D62D7"/>
    <w:rsid w:val="007E032C"/>
    <w:rsid w:val="007F7209"/>
    <w:rsid w:val="0080594B"/>
    <w:rsid w:val="0081078C"/>
    <w:rsid w:val="0081538D"/>
    <w:rsid w:val="008240C4"/>
    <w:rsid w:val="00825C5B"/>
    <w:rsid w:val="0082629C"/>
    <w:rsid w:val="00827F86"/>
    <w:rsid w:val="00830057"/>
    <w:rsid w:val="008316ED"/>
    <w:rsid w:val="00832C18"/>
    <w:rsid w:val="008344C5"/>
    <w:rsid w:val="00834AA8"/>
    <w:rsid w:val="00835C73"/>
    <w:rsid w:val="00842F18"/>
    <w:rsid w:val="0084463E"/>
    <w:rsid w:val="00856791"/>
    <w:rsid w:val="00857E50"/>
    <w:rsid w:val="0086221C"/>
    <w:rsid w:val="00863429"/>
    <w:rsid w:val="00865552"/>
    <w:rsid w:val="00866582"/>
    <w:rsid w:val="00870F4C"/>
    <w:rsid w:val="00877FD0"/>
    <w:rsid w:val="00882024"/>
    <w:rsid w:val="008874C3"/>
    <w:rsid w:val="00892E8C"/>
    <w:rsid w:val="008934FD"/>
    <w:rsid w:val="008947D0"/>
    <w:rsid w:val="00896A67"/>
    <w:rsid w:val="008A10FB"/>
    <w:rsid w:val="008A2AFE"/>
    <w:rsid w:val="008A58A8"/>
    <w:rsid w:val="008A7FEE"/>
    <w:rsid w:val="008B0735"/>
    <w:rsid w:val="008B3AC3"/>
    <w:rsid w:val="008B4DCE"/>
    <w:rsid w:val="008D26A3"/>
    <w:rsid w:val="008D2C75"/>
    <w:rsid w:val="008D2D6F"/>
    <w:rsid w:val="008E0735"/>
    <w:rsid w:val="008E239B"/>
    <w:rsid w:val="008E4949"/>
    <w:rsid w:val="008E4D36"/>
    <w:rsid w:val="008E5F56"/>
    <w:rsid w:val="008E656D"/>
    <w:rsid w:val="008E671A"/>
    <w:rsid w:val="008E7D2C"/>
    <w:rsid w:val="008E7F27"/>
    <w:rsid w:val="008F20E9"/>
    <w:rsid w:val="008F2263"/>
    <w:rsid w:val="008F33B2"/>
    <w:rsid w:val="009020CD"/>
    <w:rsid w:val="00902643"/>
    <w:rsid w:val="0090286A"/>
    <w:rsid w:val="00902BD4"/>
    <w:rsid w:val="00907802"/>
    <w:rsid w:val="00913FEF"/>
    <w:rsid w:val="009142E9"/>
    <w:rsid w:val="00914F07"/>
    <w:rsid w:val="00915868"/>
    <w:rsid w:val="00922FB0"/>
    <w:rsid w:val="00924B73"/>
    <w:rsid w:val="00926A80"/>
    <w:rsid w:val="009273C1"/>
    <w:rsid w:val="00931AC7"/>
    <w:rsid w:val="00932F78"/>
    <w:rsid w:val="00933619"/>
    <w:rsid w:val="00933665"/>
    <w:rsid w:val="00943365"/>
    <w:rsid w:val="00946387"/>
    <w:rsid w:val="00946E07"/>
    <w:rsid w:val="0095063E"/>
    <w:rsid w:val="00950F1D"/>
    <w:rsid w:val="00951180"/>
    <w:rsid w:val="009513BB"/>
    <w:rsid w:val="009633E1"/>
    <w:rsid w:val="009649BE"/>
    <w:rsid w:val="00965162"/>
    <w:rsid w:val="00965B09"/>
    <w:rsid w:val="00966AE1"/>
    <w:rsid w:val="009672DE"/>
    <w:rsid w:val="009721ED"/>
    <w:rsid w:val="00974B13"/>
    <w:rsid w:val="00975957"/>
    <w:rsid w:val="00975DE0"/>
    <w:rsid w:val="009767BA"/>
    <w:rsid w:val="009805EC"/>
    <w:rsid w:val="00982348"/>
    <w:rsid w:val="00982A4D"/>
    <w:rsid w:val="00990B2A"/>
    <w:rsid w:val="00993483"/>
    <w:rsid w:val="00993619"/>
    <w:rsid w:val="00996427"/>
    <w:rsid w:val="009A1C85"/>
    <w:rsid w:val="009A367A"/>
    <w:rsid w:val="009A4C1E"/>
    <w:rsid w:val="009A5FE5"/>
    <w:rsid w:val="009A7BEC"/>
    <w:rsid w:val="009B132E"/>
    <w:rsid w:val="009B1501"/>
    <w:rsid w:val="009B36AB"/>
    <w:rsid w:val="009B5FE4"/>
    <w:rsid w:val="009B690C"/>
    <w:rsid w:val="009B7AAA"/>
    <w:rsid w:val="009C1179"/>
    <w:rsid w:val="009C1F0E"/>
    <w:rsid w:val="009C7AC0"/>
    <w:rsid w:val="009C7F1A"/>
    <w:rsid w:val="009D46D3"/>
    <w:rsid w:val="009D4A9D"/>
    <w:rsid w:val="009D678C"/>
    <w:rsid w:val="009D6D2F"/>
    <w:rsid w:val="009E2DAE"/>
    <w:rsid w:val="009E40C2"/>
    <w:rsid w:val="009E55EB"/>
    <w:rsid w:val="009E5D5C"/>
    <w:rsid w:val="009E731E"/>
    <w:rsid w:val="00A00BEC"/>
    <w:rsid w:val="00A0146B"/>
    <w:rsid w:val="00A021F2"/>
    <w:rsid w:val="00A03517"/>
    <w:rsid w:val="00A04F86"/>
    <w:rsid w:val="00A05A39"/>
    <w:rsid w:val="00A05C50"/>
    <w:rsid w:val="00A066E1"/>
    <w:rsid w:val="00A06E65"/>
    <w:rsid w:val="00A11B4B"/>
    <w:rsid w:val="00A134B8"/>
    <w:rsid w:val="00A13C78"/>
    <w:rsid w:val="00A13EDF"/>
    <w:rsid w:val="00A1575F"/>
    <w:rsid w:val="00A174E3"/>
    <w:rsid w:val="00A17D67"/>
    <w:rsid w:val="00A21148"/>
    <w:rsid w:val="00A23716"/>
    <w:rsid w:val="00A25224"/>
    <w:rsid w:val="00A25AEA"/>
    <w:rsid w:val="00A26AE8"/>
    <w:rsid w:val="00A31A8F"/>
    <w:rsid w:val="00A31C6C"/>
    <w:rsid w:val="00A32964"/>
    <w:rsid w:val="00A37869"/>
    <w:rsid w:val="00A418AE"/>
    <w:rsid w:val="00A453DF"/>
    <w:rsid w:val="00A47AA8"/>
    <w:rsid w:val="00A51445"/>
    <w:rsid w:val="00A51DAE"/>
    <w:rsid w:val="00A5392F"/>
    <w:rsid w:val="00A53E2D"/>
    <w:rsid w:val="00A54249"/>
    <w:rsid w:val="00A603C7"/>
    <w:rsid w:val="00A7001E"/>
    <w:rsid w:val="00A74DD1"/>
    <w:rsid w:val="00A76871"/>
    <w:rsid w:val="00A80B9B"/>
    <w:rsid w:val="00A82899"/>
    <w:rsid w:val="00A856D6"/>
    <w:rsid w:val="00A9051A"/>
    <w:rsid w:val="00A91EE1"/>
    <w:rsid w:val="00A927BB"/>
    <w:rsid w:val="00A94386"/>
    <w:rsid w:val="00AA6F2D"/>
    <w:rsid w:val="00AB0BCA"/>
    <w:rsid w:val="00AB116A"/>
    <w:rsid w:val="00AB3543"/>
    <w:rsid w:val="00AB4231"/>
    <w:rsid w:val="00AB6C33"/>
    <w:rsid w:val="00AB75AA"/>
    <w:rsid w:val="00AC05E8"/>
    <w:rsid w:val="00AC19CC"/>
    <w:rsid w:val="00AC5367"/>
    <w:rsid w:val="00AC58DB"/>
    <w:rsid w:val="00AC5BDA"/>
    <w:rsid w:val="00AD235F"/>
    <w:rsid w:val="00AD28CC"/>
    <w:rsid w:val="00AD2D7A"/>
    <w:rsid w:val="00AD70BE"/>
    <w:rsid w:val="00AE56A3"/>
    <w:rsid w:val="00AF1E4C"/>
    <w:rsid w:val="00AF2209"/>
    <w:rsid w:val="00AF445B"/>
    <w:rsid w:val="00AF4849"/>
    <w:rsid w:val="00B02957"/>
    <w:rsid w:val="00B034B5"/>
    <w:rsid w:val="00B037AD"/>
    <w:rsid w:val="00B0584F"/>
    <w:rsid w:val="00B06D92"/>
    <w:rsid w:val="00B0799C"/>
    <w:rsid w:val="00B07CE6"/>
    <w:rsid w:val="00B07EBC"/>
    <w:rsid w:val="00B118D4"/>
    <w:rsid w:val="00B138BE"/>
    <w:rsid w:val="00B167A2"/>
    <w:rsid w:val="00B2177E"/>
    <w:rsid w:val="00B246C7"/>
    <w:rsid w:val="00B25352"/>
    <w:rsid w:val="00B31624"/>
    <w:rsid w:val="00B3467C"/>
    <w:rsid w:val="00B35BF2"/>
    <w:rsid w:val="00B37D23"/>
    <w:rsid w:val="00B41B10"/>
    <w:rsid w:val="00B41E0B"/>
    <w:rsid w:val="00B42260"/>
    <w:rsid w:val="00B42FBB"/>
    <w:rsid w:val="00B47FC6"/>
    <w:rsid w:val="00B5003A"/>
    <w:rsid w:val="00B504AC"/>
    <w:rsid w:val="00B535FF"/>
    <w:rsid w:val="00B5595E"/>
    <w:rsid w:val="00B57CDF"/>
    <w:rsid w:val="00B61ADE"/>
    <w:rsid w:val="00B64BDA"/>
    <w:rsid w:val="00B65460"/>
    <w:rsid w:val="00B76C9D"/>
    <w:rsid w:val="00B8306D"/>
    <w:rsid w:val="00B84F22"/>
    <w:rsid w:val="00B871EC"/>
    <w:rsid w:val="00B87C2D"/>
    <w:rsid w:val="00B903F9"/>
    <w:rsid w:val="00B9157C"/>
    <w:rsid w:val="00B920FF"/>
    <w:rsid w:val="00B95647"/>
    <w:rsid w:val="00B9628D"/>
    <w:rsid w:val="00BA0EFC"/>
    <w:rsid w:val="00BA25E4"/>
    <w:rsid w:val="00BA51E4"/>
    <w:rsid w:val="00BA5A58"/>
    <w:rsid w:val="00BA68AC"/>
    <w:rsid w:val="00BB319C"/>
    <w:rsid w:val="00BB4A67"/>
    <w:rsid w:val="00BC0B8D"/>
    <w:rsid w:val="00BC116D"/>
    <w:rsid w:val="00BD0AD1"/>
    <w:rsid w:val="00BD1BFB"/>
    <w:rsid w:val="00BD3F95"/>
    <w:rsid w:val="00BE06BE"/>
    <w:rsid w:val="00BF10EF"/>
    <w:rsid w:val="00BF6047"/>
    <w:rsid w:val="00BF6160"/>
    <w:rsid w:val="00C008A1"/>
    <w:rsid w:val="00C0234E"/>
    <w:rsid w:val="00C0498A"/>
    <w:rsid w:val="00C0626A"/>
    <w:rsid w:val="00C07452"/>
    <w:rsid w:val="00C21E05"/>
    <w:rsid w:val="00C227B7"/>
    <w:rsid w:val="00C26EE4"/>
    <w:rsid w:val="00C30186"/>
    <w:rsid w:val="00C31F7B"/>
    <w:rsid w:val="00C336D9"/>
    <w:rsid w:val="00C337B3"/>
    <w:rsid w:val="00C360BD"/>
    <w:rsid w:val="00C363A8"/>
    <w:rsid w:val="00C36452"/>
    <w:rsid w:val="00C36783"/>
    <w:rsid w:val="00C36895"/>
    <w:rsid w:val="00C400EB"/>
    <w:rsid w:val="00C402D9"/>
    <w:rsid w:val="00C40825"/>
    <w:rsid w:val="00C4182E"/>
    <w:rsid w:val="00C420B5"/>
    <w:rsid w:val="00C4226E"/>
    <w:rsid w:val="00C426F8"/>
    <w:rsid w:val="00C451BC"/>
    <w:rsid w:val="00C46E49"/>
    <w:rsid w:val="00C501F4"/>
    <w:rsid w:val="00C50FF0"/>
    <w:rsid w:val="00C53B6B"/>
    <w:rsid w:val="00C54C9C"/>
    <w:rsid w:val="00C56072"/>
    <w:rsid w:val="00C57918"/>
    <w:rsid w:val="00C66FD0"/>
    <w:rsid w:val="00C74E39"/>
    <w:rsid w:val="00C80F09"/>
    <w:rsid w:val="00C811D2"/>
    <w:rsid w:val="00C816D5"/>
    <w:rsid w:val="00C83F02"/>
    <w:rsid w:val="00C91125"/>
    <w:rsid w:val="00C92D64"/>
    <w:rsid w:val="00C92D78"/>
    <w:rsid w:val="00C9663A"/>
    <w:rsid w:val="00CA1D2E"/>
    <w:rsid w:val="00CA39EF"/>
    <w:rsid w:val="00CA3CFC"/>
    <w:rsid w:val="00CA4AEA"/>
    <w:rsid w:val="00CA4D5D"/>
    <w:rsid w:val="00CB0D75"/>
    <w:rsid w:val="00CB2257"/>
    <w:rsid w:val="00CB3791"/>
    <w:rsid w:val="00CB406B"/>
    <w:rsid w:val="00CB5F9F"/>
    <w:rsid w:val="00CB7535"/>
    <w:rsid w:val="00CC47E4"/>
    <w:rsid w:val="00CC69DA"/>
    <w:rsid w:val="00CC76DA"/>
    <w:rsid w:val="00CD15B6"/>
    <w:rsid w:val="00CD2513"/>
    <w:rsid w:val="00CD261C"/>
    <w:rsid w:val="00CD5D13"/>
    <w:rsid w:val="00CD6BF6"/>
    <w:rsid w:val="00CD7788"/>
    <w:rsid w:val="00CD7876"/>
    <w:rsid w:val="00CD7FE8"/>
    <w:rsid w:val="00CE18FB"/>
    <w:rsid w:val="00CE2E2C"/>
    <w:rsid w:val="00CE30BE"/>
    <w:rsid w:val="00CE328B"/>
    <w:rsid w:val="00CE43FF"/>
    <w:rsid w:val="00CE792E"/>
    <w:rsid w:val="00CF3723"/>
    <w:rsid w:val="00D00141"/>
    <w:rsid w:val="00D007FE"/>
    <w:rsid w:val="00D01F11"/>
    <w:rsid w:val="00D03F67"/>
    <w:rsid w:val="00D06F40"/>
    <w:rsid w:val="00D11AC1"/>
    <w:rsid w:val="00D130BA"/>
    <w:rsid w:val="00D13D38"/>
    <w:rsid w:val="00D17978"/>
    <w:rsid w:val="00D217C6"/>
    <w:rsid w:val="00D2255D"/>
    <w:rsid w:val="00D22641"/>
    <w:rsid w:val="00D22A27"/>
    <w:rsid w:val="00D26D03"/>
    <w:rsid w:val="00D27E4E"/>
    <w:rsid w:val="00D31480"/>
    <w:rsid w:val="00D34636"/>
    <w:rsid w:val="00D35BDF"/>
    <w:rsid w:val="00D35E80"/>
    <w:rsid w:val="00D36F00"/>
    <w:rsid w:val="00D37B09"/>
    <w:rsid w:val="00D37B74"/>
    <w:rsid w:val="00D4040C"/>
    <w:rsid w:val="00D4384E"/>
    <w:rsid w:val="00D46467"/>
    <w:rsid w:val="00D471F9"/>
    <w:rsid w:val="00D50179"/>
    <w:rsid w:val="00D52E08"/>
    <w:rsid w:val="00D53395"/>
    <w:rsid w:val="00D55B9A"/>
    <w:rsid w:val="00D57F10"/>
    <w:rsid w:val="00D6061E"/>
    <w:rsid w:val="00D639C5"/>
    <w:rsid w:val="00D65431"/>
    <w:rsid w:val="00D657A5"/>
    <w:rsid w:val="00D65F5C"/>
    <w:rsid w:val="00D70363"/>
    <w:rsid w:val="00D77457"/>
    <w:rsid w:val="00D8285D"/>
    <w:rsid w:val="00D83798"/>
    <w:rsid w:val="00D83EAA"/>
    <w:rsid w:val="00D906F1"/>
    <w:rsid w:val="00D91ECE"/>
    <w:rsid w:val="00D94ACE"/>
    <w:rsid w:val="00D94F5D"/>
    <w:rsid w:val="00DA00C4"/>
    <w:rsid w:val="00DA0664"/>
    <w:rsid w:val="00DA30B1"/>
    <w:rsid w:val="00DA472D"/>
    <w:rsid w:val="00DA7BCA"/>
    <w:rsid w:val="00DB3706"/>
    <w:rsid w:val="00DB4E2B"/>
    <w:rsid w:val="00DB598D"/>
    <w:rsid w:val="00DB5BB0"/>
    <w:rsid w:val="00DB5E92"/>
    <w:rsid w:val="00DC6052"/>
    <w:rsid w:val="00DC6EA8"/>
    <w:rsid w:val="00DD1367"/>
    <w:rsid w:val="00DD1A90"/>
    <w:rsid w:val="00DE0F93"/>
    <w:rsid w:val="00DE156D"/>
    <w:rsid w:val="00DE16BD"/>
    <w:rsid w:val="00DE2B07"/>
    <w:rsid w:val="00DE2EC0"/>
    <w:rsid w:val="00DE4C11"/>
    <w:rsid w:val="00DF0172"/>
    <w:rsid w:val="00DF1CA5"/>
    <w:rsid w:val="00DF4075"/>
    <w:rsid w:val="00DF4C4D"/>
    <w:rsid w:val="00DF5AFD"/>
    <w:rsid w:val="00E02107"/>
    <w:rsid w:val="00E02EE1"/>
    <w:rsid w:val="00E05D27"/>
    <w:rsid w:val="00E135C5"/>
    <w:rsid w:val="00E149A2"/>
    <w:rsid w:val="00E14FD7"/>
    <w:rsid w:val="00E26BC9"/>
    <w:rsid w:val="00E354DD"/>
    <w:rsid w:val="00E3622E"/>
    <w:rsid w:val="00E40781"/>
    <w:rsid w:val="00E40C8C"/>
    <w:rsid w:val="00E4343E"/>
    <w:rsid w:val="00E43937"/>
    <w:rsid w:val="00E444E9"/>
    <w:rsid w:val="00E458E0"/>
    <w:rsid w:val="00E4664A"/>
    <w:rsid w:val="00E475C9"/>
    <w:rsid w:val="00E50A3D"/>
    <w:rsid w:val="00E54919"/>
    <w:rsid w:val="00E54C44"/>
    <w:rsid w:val="00E551F9"/>
    <w:rsid w:val="00E558D5"/>
    <w:rsid w:val="00E56AAC"/>
    <w:rsid w:val="00E57908"/>
    <w:rsid w:val="00E63510"/>
    <w:rsid w:val="00E65A3E"/>
    <w:rsid w:val="00E73B0C"/>
    <w:rsid w:val="00E73B74"/>
    <w:rsid w:val="00E753F4"/>
    <w:rsid w:val="00E75E8C"/>
    <w:rsid w:val="00E80A61"/>
    <w:rsid w:val="00E8479D"/>
    <w:rsid w:val="00E85246"/>
    <w:rsid w:val="00E85B6A"/>
    <w:rsid w:val="00E8699A"/>
    <w:rsid w:val="00E86E08"/>
    <w:rsid w:val="00E91672"/>
    <w:rsid w:val="00E917E1"/>
    <w:rsid w:val="00E9339E"/>
    <w:rsid w:val="00E93EC3"/>
    <w:rsid w:val="00E94FF3"/>
    <w:rsid w:val="00EA314E"/>
    <w:rsid w:val="00EA3F1B"/>
    <w:rsid w:val="00EB028B"/>
    <w:rsid w:val="00EB0707"/>
    <w:rsid w:val="00EB09E9"/>
    <w:rsid w:val="00EB1A57"/>
    <w:rsid w:val="00EB2D7F"/>
    <w:rsid w:val="00EB6862"/>
    <w:rsid w:val="00EB7A41"/>
    <w:rsid w:val="00EC160A"/>
    <w:rsid w:val="00EC1E17"/>
    <w:rsid w:val="00EC6B60"/>
    <w:rsid w:val="00EC7152"/>
    <w:rsid w:val="00EC7B4B"/>
    <w:rsid w:val="00EC7C57"/>
    <w:rsid w:val="00ED20C9"/>
    <w:rsid w:val="00ED20D5"/>
    <w:rsid w:val="00ED386C"/>
    <w:rsid w:val="00ED4696"/>
    <w:rsid w:val="00ED6C62"/>
    <w:rsid w:val="00ED7307"/>
    <w:rsid w:val="00EE03A6"/>
    <w:rsid w:val="00EE31FA"/>
    <w:rsid w:val="00EE589C"/>
    <w:rsid w:val="00EF0ED0"/>
    <w:rsid w:val="00EF13CE"/>
    <w:rsid w:val="00EF41DB"/>
    <w:rsid w:val="00EF4BB6"/>
    <w:rsid w:val="00EF7A72"/>
    <w:rsid w:val="00F003BB"/>
    <w:rsid w:val="00F00D6F"/>
    <w:rsid w:val="00F02553"/>
    <w:rsid w:val="00F0693E"/>
    <w:rsid w:val="00F074FB"/>
    <w:rsid w:val="00F107D3"/>
    <w:rsid w:val="00F11252"/>
    <w:rsid w:val="00F154C1"/>
    <w:rsid w:val="00F22C33"/>
    <w:rsid w:val="00F2405A"/>
    <w:rsid w:val="00F27549"/>
    <w:rsid w:val="00F30E58"/>
    <w:rsid w:val="00F317F2"/>
    <w:rsid w:val="00F32700"/>
    <w:rsid w:val="00F33A86"/>
    <w:rsid w:val="00F34730"/>
    <w:rsid w:val="00F35EBE"/>
    <w:rsid w:val="00F3606C"/>
    <w:rsid w:val="00F40680"/>
    <w:rsid w:val="00F4069A"/>
    <w:rsid w:val="00F42359"/>
    <w:rsid w:val="00F43B0C"/>
    <w:rsid w:val="00F4621C"/>
    <w:rsid w:val="00F569D2"/>
    <w:rsid w:val="00F625B3"/>
    <w:rsid w:val="00F63793"/>
    <w:rsid w:val="00F63F00"/>
    <w:rsid w:val="00F64855"/>
    <w:rsid w:val="00F664D6"/>
    <w:rsid w:val="00F70B92"/>
    <w:rsid w:val="00F72DFD"/>
    <w:rsid w:val="00F80843"/>
    <w:rsid w:val="00F80C74"/>
    <w:rsid w:val="00F84EB2"/>
    <w:rsid w:val="00F86255"/>
    <w:rsid w:val="00F90806"/>
    <w:rsid w:val="00F9109F"/>
    <w:rsid w:val="00F92682"/>
    <w:rsid w:val="00F9278D"/>
    <w:rsid w:val="00F93FA6"/>
    <w:rsid w:val="00F9425F"/>
    <w:rsid w:val="00F94356"/>
    <w:rsid w:val="00F95CA5"/>
    <w:rsid w:val="00F975BA"/>
    <w:rsid w:val="00FA297B"/>
    <w:rsid w:val="00FA2CD4"/>
    <w:rsid w:val="00FA6BB6"/>
    <w:rsid w:val="00FB0AE6"/>
    <w:rsid w:val="00FB11D6"/>
    <w:rsid w:val="00FB3E11"/>
    <w:rsid w:val="00FB4302"/>
    <w:rsid w:val="00FB602C"/>
    <w:rsid w:val="00FC15E3"/>
    <w:rsid w:val="00FC1616"/>
    <w:rsid w:val="00FC1B2F"/>
    <w:rsid w:val="00FC29C4"/>
    <w:rsid w:val="00FC48C9"/>
    <w:rsid w:val="00FC5F8A"/>
    <w:rsid w:val="00FD31AC"/>
    <w:rsid w:val="00FD54E2"/>
    <w:rsid w:val="00FD59F8"/>
    <w:rsid w:val="00FD5F1F"/>
    <w:rsid w:val="00FE026D"/>
    <w:rsid w:val="00FE032C"/>
    <w:rsid w:val="00FE1204"/>
    <w:rsid w:val="00FE13B5"/>
    <w:rsid w:val="00FE2ACD"/>
    <w:rsid w:val="00FE320A"/>
    <w:rsid w:val="00FE48C7"/>
    <w:rsid w:val="00FE5BB4"/>
    <w:rsid w:val="00FE780B"/>
    <w:rsid w:val="00FF5E9D"/>
    <w:rsid w:val="00FF6CA1"/>
    <w:rsid w:val="128155A4"/>
    <w:rsid w:val="201FF996"/>
    <w:rsid w:val="24C66FE0"/>
    <w:rsid w:val="3A0210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DFEE3"/>
  <w15:docId w15:val="{8287B6FE-B96B-4D77-9072-D2720DD5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heading 2" w:qFormat="1"/>
    <w:lsdException w:name="heading 3"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51445"/>
    <w:rPr>
      <w:rFonts w:ascii="Arial" w:hAnsi="Arial"/>
      <w:sz w:val="22"/>
      <w:lang w:val="en-GB" w:eastAsia="en-GB"/>
    </w:rPr>
  </w:style>
  <w:style w:type="paragraph" w:styleId="Heading1">
    <w:name w:val="heading 1"/>
    <w:basedOn w:val="Normal"/>
    <w:next w:val="Normal"/>
    <w:rsid w:val="005A6F57"/>
    <w:pPr>
      <w:pBdr>
        <w:top w:val="single" w:sz="4" w:space="1" w:color="00B4BC"/>
        <w:left w:val="single" w:sz="4" w:space="4" w:color="00B4BC"/>
        <w:bottom w:val="single" w:sz="4" w:space="1" w:color="00B4BC"/>
        <w:right w:val="single" w:sz="4" w:space="4" w:color="00B4BC"/>
      </w:pBdr>
      <w:shd w:val="clear" w:color="auto" w:fill="00B4BC"/>
      <w:spacing w:before="120" w:after="120"/>
      <w:jc w:val="both"/>
      <w:outlineLvl w:val="0"/>
    </w:pPr>
    <w:rPr>
      <w:rFonts w:cs="Arial"/>
      <w:b/>
      <w:color w:val="FFFFFF" w:themeColor="background1"/>
      <w:sz w:val="32"/>
      <w:lang w:val="en-NZ"/>
    </w:rPr>
  </w:style>
  <w:style w:type="paragraph" w:styleId="Heading2">
    <w:name w:val="heading 2"/>
    <w:basedOn w:val="Heading2-Calibri"/>
    <w:next w:val="Para1"/>
    <w:link w:val="Heading2Char"/>
    <w:qFormat/>
    <w:rsid w:val="002753F4"/>
    <w:pPr>
      <w:spacing w:before="360"/>
      <w:outlineLvl w:val="1"/>
    </w:pPr>
  </w:style>
  <w:style w:type="paragraph" w:styleId="Heading3">
    <w:name w:val="heading 3"/>
    <w:basedOn w:val="Heading3-Calibri"/>
    <w:next w:val="Para1"/>
    <w:link w:val="Heading3Char"/>
    <w:qFormat/>
    <w:rsid w:val="002753F4"/>
    <w:pPr>
      <w:spacing w:before="360" w:after="120"/>
      <w:outlineLvl w:val="2"/>
    </w:pPr>
    <w:rPr>
      <w:sz w:val="28"/>
      <w:szCs w:val="28"/>
    </w:rPr>
  </w:style>
  <w:style w:type="paragraph" w:styleId="Heading4">
    <w:name w:val="heading 4"/>
    <w:basedOn w:val="Normal"/>
    <w:next w:val="Normal"/>
    <w:rsid w:val="005A6F57"/>
    <w:pPr>
      <w:keepNext/>
      <w:tabs>
        <w:tab w:val="left" w:pos="567"/>
        <w:tab w:val="left" w:pos="1134"/>
      </w:tabs>
      <w:spacing w:before="240" w:after="240"/>
      <w:outlineLvl w:val="3"/>
    </w:pPr>
    <w:rPr>
      <w:rFonts w:ascii="Calibri" w:hAnsi="Calibri"/>
      <w:b/>
      <w:color w:val="3C6E86"/>
      <w:sz w:val="28"/>
      <w:lang w:val="en-NZ"/>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outlineLvl w:val="5"/>
    </w:pPr>
    <w:rPr>
      <w:b/>
      <w:bCs/>
      <w:lang w:val="en-NZ"/>
    </w:rPr>
  </w:style>
  <w:style w:type="paragraph" w:styleId="Heading7">
    <w:name w:val="heading 7"/>
    <w:basedOn w:val="Normal"/>
    <w:next w:val="Normal"/>
    <w:pPr>
      <w:keepNext/>
      <w:jc w:val="center"/>
      <w:outlineLvl w:val="6"/>
    </w:pPr>
    <w:rPr>
      <w:rFonts w:cs="Arial"/>
      <w:b/>
      <w:bCs/>
      <w:i/>
      <w:i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lang w:val="en-NZ"/>
    </w:rPr>
  </w:style>
  <w:style w:type="paragraph" w:customStyle="1" w:styleId="PFNumLevel2">
    <w:name w:val="PF (Num) Level 2"/>
    <w:basedOn w:val="Normal"/>
    <w:pPr>
      <w:tabs>
        <w:tab w:val="num" w:pos="924"/>
        <w:tab w:val="left" w:pos="2773"/>
        <w:tab w:val="left" w:pos="3697"/>
        <w:tab w:val="left" w:pos="4621"/>
        <w:tab w:val="left" w:pos="5545"/>
        <w:tab w:val="left" w:pos="6469"/>
        <w:tab w:val="left" w:pos="7394"/>
        <w:tab w:val="left" w:pos="8318"/>
        <w:tab w:val="right" w:pos="8789"/>
      </w:tabs>
      <w:spacing w:before="120" w:after="120" w:line="276" w:lineRule="auto"/>
      <w:ind w:left="924" w:hanging="924"/>
    </w:pPr>
    <w:rPr>
      <w:color w:val="000000"/>
      <w:sz w:val="21"/>
      <w:lang w:val="en-AU" w:eastAsia="en-US"/>
    </w:rPr>
  </w:style>
  <w:style w:type="paragraph" w:customStyle="1" w:styleId="PFNumLevel3">
    <w:name w:val="PF (Num) Level 3"/>
    <w:basedOn w:val="Normal"/>
    <w:pPr>
      <w:tabs>
        <w:tab w:val="num" w:pos="1848"/>
        <w:tab w:val="left" w:pos="3697"/>
        <w:tab w:val="left" w:pos="4621"/>
        <w:tab w:val="left" w:pos="5545"/>
        <w:tab w:val="left" w:pos="6469"/>
        <w:tab w:val="left" w:pos="7394"/>
        <w:tab w:val="left" w:pos="8318"/>
        <w:tab w:val="right" w:pos="8789"/>
      </w:tabs>
      <w:spacing w:before="120" w:after="120" w:line="276" w:lineRule="auto"/>
      <w:ind w:left="1848" w:hanging="924"/>
    </w:pPr>
    <w:rPr>
      <w:color w:val="000000"/>
      <w:sz w:val="21"/>
      <w:lang w:val="en-AU" w:eastAsia="en-US"/>
    </w:rPr>
  </w:style>
  <w:style w:type="paragraph" w:customStyle="1" w:styleId="PFNumLevel4">
    <w:name w:val="PF (Num) Level 4"/>
    <w:basedOn w:val="Normal"/>
    <w:pPr>
      <w:tabs>
        <w:tab w:val="num" w:pos="2772"/>
        <w:tab w:val="left" w:pos="4621"/>
        <w:tab w:val="left" w:pos="5545"/>
        <w:tab w:val="left" w:pos="6469"/>
        <w:tab w:val="left" w:pos="7394"/>
        <w:tab w:val="left" w:pos="8318"/>
        <w:tab w:val="right" w:pos="8789"/>
      </w:tabs>
      <w:spacing w:before="120" w:after="120" w:line="276" w:lineRule="auto"/>
      <w:ind w:left="2772" w:hanging="924"/>
    </w:pPr>
    <w:rPr>
      <w:color w:val="000000"/>
      <w:sz w:val="21"/>
      <w:lang w:val="en-AU" w:eastAsia="en-US"/>
    </w:rPr>
  </w:style>
  <w:style w:type="paragraph" w:customStyle="1" w:styleId="PFNumLevel5">
    <w:name w:val="PF (Num) Level 5"/>
    <w:basedOn w:val="Normal"/>
    <w:pPr>
      <w:tabs>
        <w:tab w:val="num" w:pos="1848"/>
        <w:tab w:val="left" w:pos="2773"/>
        <w:tab w:val="left" w:pos="3697"/>
        <w:tab w:val="left" w:pos="4621"/>
        <w:tab w:val="left" w:pos="5545"/>
        <w:tab w:val="left" w:pos="6469"/>
        <w:tab w:val="left" w:pos="7394"/>
        <w:tab w:val="left" w:pos="8318"/>
        <w:tab w:val="right" w:pos="8789"/>
      </w:tabs>
      <w:spacing w:before="120" w:after="120" w:line="276" w:lineRule="auto"/>
      <w:ind w:left="1848" w:hanging="924"/>
    </w:pPr>
    <w:rPr>
      <w:color w:val="000000"/>
      <w:sz w:val="21"/>
      <w:lang w:val="en-AU"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ind w:left="1440"/>
    </w:pPr>
    <w:rPr>
      <w:i/>
      <w:iCs/>
      <w:lang w:val="en-NZ"/>
    </w:rPr>
  </w:style>
  <w:style w:type="paragraph" w:styleId="NormalWeb">
    <w:name w:val="Normal (Web)"/>
    <w:basedOn w:val="Normal"/>
    <w:uiPriority w:val="99"/>
    <w:rsid w:val="00933619"/>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8E4949"/>
    <w:rPr>
      <w:rFonts w:ascii="Tahoma" w:hAnsi="Tahoma" w:cs="Tahoma"/>
      <w:sz w:val="16"/>
      <w:szCs w:val="16"/>
    </w:rPr>
  </w:style>
  <w:style w:type="table" w:styleId="TableWeb1">
    <w:name w:val="Table Web 1"/>
    <w:basedOn w:val="TableNormal"/>
    <w:rsid w:val="003C0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A51445"/>
    <w:rPr>
      <w:rFonts w:ascii="Arial" w:hAnsi="Arial"/>
      <w:sz w:val="22"/>
      <w:lang w:val="en-GB" w:eastAsia="en-GB"/>
    </w:rPr>
  </w:style>
  <w:style w:type="character" w:customStyle="1" w:styleId="FooterChar">
    <w:name w:val="Footer Char"/>
    <w:basedOn w:val="DefaultParagraphFont"/>
    <w:link w:val="Footer"/>
    <w:uiPriority w:val="99"/>
    <w:rsid w:val="00A51445"/>
    <w:rPr>
      <w:rFonts w:ascii="Arial" w:hAnsi="Arial"/>
      <w:sz w:val="22"/>
      <w:lang w:val="en-GB" w:eastAsia="en-GB"/>
    </w:rPr>
  </w:style>
  <w:style w:type="paragraph" w:styleId="ListParagraph">
    <w:name w:val="List Paragraph"/>
    <w:basedOn w:val="Normal"/>
    <w:link w:val="ListParagraphChar"/>
    <w:uiPriority w:val="34"/>
    <w:qFormat/>
    <w:rsid w:val="00A51445"/>
    <w:pPr>
      <w:ind w:left="720"/>
      <w:contextualSpacing/>
    </w:pPr>
  </w:style>
  <w:style w:type="paragraph" w:styleId="Title">
    <w:name w:val="Title"/>
    <w:basedOn w:val="Heading3"/>
    <w:next w:val="Normal"/>
    <w:link w:val="TitleChar"/>
    <w:rsid w:val="00A51445"/>
    <w:pPr>
      <w:spacing w:before="0"/>
      <w:jc w:val="center"/>
    </w:pPr>
    <w:rPr>
      <w:caps/>
    </w:rPr>
  </w:style>
  <w:style w:type="character" w:customStyle="1" w:styleId="TitleChar">
    <w:name w:val="Title Char"/>
    <w:basedOn w:val="DefaultParagraphFont"/>
    <w:link w:val="Title"/>
    <w:rsid w:val="00A51445"/>
    <w:rPr>
      <w:rFonts w:ascii="Arial" w:hAnsi="Arial" w:cs="Arial"/>
      <w:b/>
      <w:bCs/>
      <w:caps/>
      <w:noProof/>
      <w:sz w:val="32"/>
      <w:szCs w:val="26"/>
      <w:lang w:val="en-GB" w:eastAsia="en-GB"/>
    </w:rPr>
  </w:style>
  <w:style w:type="paragraph" w:customStyle="1" w:styleId="Para1">
    <w:name w:val="Para 1"/>
    <w:basedOn w:val="ListParagraph"/>
    <w:link w:val="Para1Char"/>
    <w:qFormat/>
    <w:rsid w:val="00ED6C62"/>
    <w:pPr>
      <w:numPr>
        <w:numId w:val="1"/>
      </w:numPr>
      <w:spacing w:after="120" w:line="360" w:lineRule="auto"/>
      <w:contextualSpacing w:val="0"/>
    </w:pPr>
    <w:rPr>
      <w:rFonts w:ascii="Calibri" w:hAnsi="Calibri"/>
      <w:lang w:val="en-NZ"/>
    </w:rPr>
  </w:style>
  <w:style w:type="paragraph" w:customStyle="1" w:styleId="Para2">
    <w:name w:val="Para 2"/>
    <w:basedOn w:val="ListParagraph"/>
    <w:link w:val="Para2Char"/>
    <w:rsid w:val="00DE16BD"/>
    <w:pPr>
      <w:numPr>
        <w:numId w:val="2"/>
      </w:numPr>
      <w:spacing w:before="120" w:after="120" w:line="276" w:lineRule="auto"/>
      <w:ind w:left="851" w:hanging="425"/>
      <w:contextualSpacing w:val="0"/>
    </w:pPr>
    <w:rPr>
      <w:lang w:val="en-NZ"/>
    </w:rPr>
  </w:style>
  <w:style w:type="character" w:customStyle="1" w:styleId="ListParagraphChar">
    <w:name w:val="List Paragraph Char"/>
    <w:basedOn w:val="DefaultParagraphFont"/>
    <w:link w:val="ListParagraph"/>
    <w:uiPriority w:val="34"/>
    <w:rsid w:val="00857E50"/>
    <w:rPr>
      <w:rFonts w:ascii="Arial" w:hAnsi="Arial"/>
      <w:sz w:val="22"/>
      <w:lang w:val="en-GB" w:eastAsia="en-GB"/>
    </w:rPr>
  </w:style>
  <w:style w:type="character" w:customStyle="1" w:styleId="Para1Char">
    <w:name w:val="Para 1 Char"/>
    <w:basedOn w:val="ListParagraphChar"/>
    <w:link w:val="Para1"/>
    <w:rsid w:val="00ED6C62"/>
    <w:rPr>
      <w:rFonts w:ascii="Calibri" w:hAnsi="Calibri"/>
      <w:sz w:val="22"/>
      <w:lang w:val="en-GB" w:eastAsia="en-GB"/>
    </w:rPr>
  </w:style>
  <w:style w:type="character" w:customStyle="1" w:styleId="Para2Char">
    <w:name w:val="Para 2 Char"/>
    <w:basedOn w:val="ListParagraphChar"/>
    <w:link w:val="Para2"/>
    <w:rsid w:val="00DE16BD"/>
    <w:rPr>
      <w:rFonts w:ascii="Arial" w:hAnsi="Arial"/>
      <w:sz w:val="22"/>
      <w:lang w:val="en-GB" w:eastAsia="en-GB"/>
    </w:rPr>
  </w:style>
  <w:style w:type="character" w:styleId="CommentReference">
    <w:name w:val="annotation reference"/>
    <w:basedOn w:val="DefaultParagraphFont"/>
    <w:rsid w:val="002C016C"/>
    <w:rPr>
      <w:sz w:val="16"/>
      <w:szCs w:val="16"/>
    </w:rPr>
  </w:style>
  <w:style w:type="paragraph" w:styleId="CommentText">
    <w:name w:val="annotation text"/>
    <w:basedOn w:val="Normal"/>
    <w:link w:val="CommentTextChar"/>
    <w:rsid w:val="002C016C"/>
    <w:rPr>
      <w:sz w:val="20"/>
    </w:rPr>
  </w:style>
  <w:style w:type="character" w:customStyle="1" w:styleId="CommentTextChar">
    <w:name w:val="Comment Text Char"/>
    <w:basedOn w:val="DefaultParagraphFont"/>
    <w:link w:val="CommentText"/>
    <w:rsid w:val="002C016C"/>
    <w:rPr>
      <w:rFonts w:ascii="Arial" w:hAnsi="Arial"/>
      <w:lang w:val="en-GB" w:eastAsia="en-GB"/>
    </w:rPr>
  </w:style>
  <w:style w:type="paragraph" w:styleId="CommentSubject">
    <w:name w:val="annotation subject"/>
    <w:basedOn w:val="CommentText"/>
    <w:next w:val="CommentText"/>
    <w:link w:val="CommentSubjectChar"/>
    <w:rsid w:val="002C016C"/>
    <w:rPr>
      <w:b/>
      <w:bCs/>
    </w:rPr>
  </w:style>
  <w:style w:type="character" w:customStyle="1" w:styleId="CommentSubjectChar">
    <w:name w:val="Comment Subject Char"/>
    <w:basedOn w:val="CommentTextChar"/>
    <w:link w:val="CommentSubject"/>
    <w:rsid w:val="002C016C"/>
    <w:rPr>
      <w:rFonts w:ascii="Arial" w:hAnsi="Arial"/>
      <w:b/>
      <w:bCs/>
      <w:lang w:val="en-GB" w:eastAsia="en-GB"/>
    </w:rPr>
  </w:style>
  <w:style w:type="character" w:styleId="Hyperlink">
    <w:name w:val="Hyperlink"/>
    <w:basedOn w:val="DefaultParagraphFont"/>
    <w:rsid w:val="00A51DAE"/>
    <w:rPr>
      <w:color w:val="0000FF" w:themeColor="hyperlink"/>
      <w:u w:val="single"/>
    </w:rPr>
  </w:style>
  <w:style w:type="character" w:styleId="FollowedHyperlink">
    <w:name w:val="FollowedHyperlink"/>
    <w:basedOn w:val="DefaultParagraphFont"/>
    <w:rsid w:val="00A51DAE"/>
    <w:rPr>
      <w:color w:val="800080" w:themeColor="followedHyperlink"/>
      <w:u w:val="single"/>
    </w:rPr>
  </w:style>
  <w:style w:type="table" w:styleId="TableGrid">
    <w:name w:val="Table Grid"/>
    <w:basedOn w:val="TableNormal"/>
    <w:uiPriority w:val="39"/>
    <w:rsid w:val="005F5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E4D36"/>
    <w:rPr>
      <w:rFonts w:asciiTheme="minorHAnsi" w:hAnsiTheme="minorHAnsi"/>
      <w:sz w:val="22"/>
      <w:lang w:val="en-GB" w:eastAsia="en-GB"/>
    </w:rPr>
  </w:style>
  <w:style w:type="paragraph" w:customStyle="1" w:styleId="List-Bullet">
    <w:name w:val="List - Bullet"/>
    <w:basedOn w:val="NoSpacing"/>
    <w:link w:val="List-BulletChar"/>
    <w:qFormat/>
    <w:rsid w:val="00733B89"/>
    <w:pPr>
      <w:numPr>
        <w:numId w:val="3"/>
      </w:numPr>
      <w:spacing w:before="120" w:after="120" w:line="276" w:lineRule="auto"/>
    </w:pPr>
  </w:style>
  <w:style w:type="paragraph" w:styleId="Quote">
    <w:name w:val="Quote"/>
    <w:basedOn w:val="Normal"/>
    <w:next w:val="Normal"/>
    <w:link w:val="QuoteChar"/>
    <w:uiPriority w:val="29"/>
    <w:rsid w:val="00733B89"/>
    <w:rPr>
      <w:i/>
      <w:iCs/>
      <w:color w:val="000000" w:themeColor="text1"/>
    </w:rPr>
  </w:style>
  <w:style w:type="character" w:customStyle="1" w:styleId="NoSpacingChar">
    <w:name w:val="No Spacing Char"/>
    <w:basedOn w:val="DefaultParagraphFont"/>
    <w:link w:val="NoSpacing"/>
    <w:uiPriority w:val="1"/>
    <w:rsid w:val="008E4D36"/>
    <w:rPr>
      <w:rFonts w:asciiTheme="minorHAnsi" w:hAnsiTheme="minorHAnsi"/>
      <w:sz w:val="22"/>
      <w:lang w:val="en-GB" w:eastAsia="en-GB"/>
    </w:rPr>
  </w:style>
  <w:style w:type="character" w:customStyle="1" w:styleId="List-BulletChar">
    <w:name w:val="List - Bullet Char"/>
    <w:basedOn w:val="NoSpacingChar"/>
    <w:link w:val="List-Bullet"/>
    <w:rsid w:val="00733B89"/>
    <w:rPr>
      <w:rFonts w:asciiTheme="minorHAnsi" w:hAnsiTheme="minorHAnsi"/>
      <w:sz w:val="22"/>
      <w:lang w:val="en-GB" w:eastAsia="en-GB"/>
    </w:rPr>
  </w:style>
  <w:style w:type="character" w:customStyle="1" w:styleId="QuoteChar">
    <w:name w:val="Quote Char"/>
    <w:basedOn w:val="DefaultParagraphFont"/>
    <w:link w:val="Quote"/>
    <w:uiPriority w:val="29"/>
    <w:rsid w:val="00733B89"/>
    <w:rPr>
      <w:rFonts w:ascii="Arial" w:hAnsi="Arial"/>
      <w:i/>
      <w:iCs/>
      <w:color w:val="000000" w:themeColor="text1"/>
      <w:sz w:val="22"/>
      <w:lang w:val="en-GB" w:eastAsia="en-GB"/>
    </w:rPr>
  </w:style>
  <w:style w:type="paragraph" w:customStyle="1" w:styleId="Style1">
    <w:name w:val="Style1"/>
    <w:basedOn w:val="Quote"/>
    <w:link w:val="Style1Char"/>
    <w:rsid w:val="00733B89"/>
    <w:pPr>
      <w:spacing w:before="120" w:after="120" w:line="276" w:lineRule="auto"/>
    </w:pPr>
    <w:rPr>
      <w:i w:val="0"/>
    </w:rPr>
  </w:style>
  <w:style w:type="paragraph" w:customStyle="1" w:styleId="PlainText1">
    <w:name w:val="Plain Text1"/>
    <w:basedOn w:val="Style1"/>
    <w:link w:val="PlaintextChar"/>
    <w:qFormat/>
    <w:rsid w:val="008E4D36"/>
    <w:rPr>
      <w:rFonts w:ascii="Calibri" w:hAnsi="Calibri"/>
    </w:rPr>
  </w:style>
  <w:style w:type="character" w:customStyle="1" w:styleId="Style1Char">
    <w:name w:val="Style1 Char"/>
    <w:basedOn w:val="QuoteChar"/>
    <w:link w:val="Style1"/>
    <w:rsid w:val="00733B89"/>
    <w:rPr>
      <w:rFonts w:ascii="Arial" w:hAnsi="Arial"/>
      <w:i w:val="0"/>
      <w:iCs/>
      <w:color w:val="000000" w:themeColor="text1"/>
      <w:sz w:val="22"/>
      <w:lang w:val="en-GB" w:eastAsia="en-GB"/>
    </w:rPr>
  </w:style>
  <w:style w:type="paragraph" w:customStyle="1" w:styleId="List-recomendation">
    <w:name w:val="List - recomendation"/>
    <w:basedOn w:val="Para2"/>
    <w:link w:val="List-recomendationChar"/>
    <w:qFormat/>
    <w:rsid w:val="008E4D36"/>
    <w:pPr>
      <w:numPr>
        <w:numId w:val="4"/>
      </w:numPr>
      <w:ind w:left="851" w:hanging="284"/>
    </w:pPr>
    <w:rPr>
      <w:rFonts w:ascii="Calibri" w:hAnsi="Calibri"/>
    </w:rPr>
  </w:style>
  <w:style w:type="character" w:customStyle="1" w:styleId="PlaintextChar">
    <w:name w:val="Plain text Char"/>
    <w:basedOn w:val="Style1Char"/>
    <w:link w:val="PlainText1"/>
    <w:rsid w:val="008E4D36"/>
    <w:rPr>
      <w:rFonts w:ascii="Calibri" w:hAnsi="Calibri"/>
      <w:i w:val="0"/>
      <w:iCs/>
      <w:color w:val="000000" w:themeColor="text1"/>
      <w:sz w:val="22"/>
      <w:lang w:val="en-GB" w:eastAsia="en-GB"/>
    </w:rPr>
  </w:style>
  <w:style w:type="paragraph" w:customStyle="1" w:styleId="List-numbered">
    <w:name w:val="List - numbered"/>
    <w:basedOn w:val="Para2"/>
    <w:link w:val="List-numberedChar"/>
    <w:qFormat/>
    <w:rsid w:val="00DE16BD"/>
  </w:style>
  <w:style w:type="character" w:customStyle="1" w:styleId="List-recomendationChar">
    <w:name w:val="List - recomendation Char"/>
    <w:basedOn w:val="Para2Char"/>
    <w:link w:val="List-recomendation"/>
    <w:rsid w:val="008E4D36"/>
    <w:rPr>
      <w:rFonts w:ascii="Calibri" w:hAnsi="Calibri"/>
      <w:sz w:val="22"/>
      <w:lang w:val="en-GB" w:eastAsia="en-GB"/>
    </w:rPr>
  </w:style>
  <w:style w:type="character" w:customStyle="1" w:styleId="List-numberedChar">
    <w:name w:val="List - numbered Char"/>
    <w:basedOn w:val="Para2Char"/>
    <w:link w:val="List-numbered"/>
    <w:rsid w:val="00DE16BD"/>
    <w:rPr>
      <w:rFonts w:ascii="Arial" w:hAnsi="Arial"/>
      <w:sz w:val="22"/>
      <w:lang w:val="en-GB" w:eastAsia="en-GB"/>
    </w:rPr>
  </w:style>
  <w:style w:type="paragraph" w:customStyle="1" w:styleId="Heading1-Calibri">
    <w:name w:val="Heading 1-Calibri"/>
    <w:next w:val="Normal"/>
    <w:qFormat/>
    <w:rsid w:val="00ED6C62"/>
    <w:pPr>
      <w:spacing w:after="80"/>
    </w:pPr>
    <w:rPr>
      <w:rFonts w:asciiTheme="minorHAnsi" w:eastAsiaTheme="majorEastAsia" w:hAnsiTheme="minorHAnsi" w:cstheme="majorBidi"/>
      <w:b/>
      <w:bCs/>
      <w:color w:val="00B0B9"/>
      <w:sz w:val="52"/>
      <w:szCs w:val="52"/>
      <w:lang w:val="en-US" w:eastAsia="en-US"/>
    </w:rPr>
  </w:style>
  <w:style w:type="paragraph" w:customStyle="1" w:styleId="Heading2-Calibri">
    <w:name w:val="Heading 2-Calibri"/>
    <w:basedOn w:val="Normal"/>
    <w:next w:val="Normal"/>
    <w:rsid w:val="00BA68AC"/>
    <w:pPr>
      <w:spacing w:line="360" w:lineRule="auto"/>
    </w:pPr>
    <w:rPr>
      <w:rFonts w:ascii="Calibri" w:eastAsiaTheme="minorEastAsia" w:hAnsi="Calibri" w:cstheme="minorBidi"/>
      <w:b/>
      <w:color w:val="00B0B9"/>
      <w:sz w:val="36"/>
      <w:szCs w:val="24"/>
      <w:lang w:val="en-US" w:eastAsia="en-US"/>
    </w:rPr>
  </w:style>
  <w:style w:type="paragraph" w:customStyle="1" w:styleId="Intro-Calibri">
    <w:name w:val="Intro - Calibri"/>
    <w:basedOn w:val="Normal"/>
    <w:qFormat/>
    <w:rsid w:val="00BA68AC"/>
    <w:rPr>
      <w:rFonts w:ascii="Calibri" w:eastAsiaTheme="minorEastAsia" w:hAnsi="Calibri" w:cstheme="minorBidi"/>
      <w:sz w:val="32"/>
      <w:szCs w:val="24"/>
      <w:lang w:val="en-US" w:eastAsia="en-US"/>
    </w:rPr>
  </w:style>
  <w:style w:type="paragraph" w:customStyle="1" w:styleId="Heading3-Calibri">
    <w:name w:val="Heading 3-Calibri"/>
    <w:basedOn w:val="Intro-Calibri"/>
    <w:rsid w:val="00BA68AC"/>
    <w:pPr>
      <w:spacing w:before="240"/>
    </w:pPr>
    <w:rPr>
      <w:b/>
      <w:color w:val="00B0B9"/>
      <w:sz w:val="24"/>
    </w:rPr>
  </w:style>
  <w:style w:type="paragraph" w:customStyle="1" w:styleId="Body-Calibri">
    <w:name w:val="Body-Calibri"/>
    <w:basedOn w:val="Heading3-Calibri"/>
    <w:qFormat/>
    <w:rsid w:val="00E458E0"/>
    <w:pPr>
      <w:spacing w:before="0"/>
    </w:pPr>
    <w:rPr>
      <w:b w:val="0"/>
      <w:color w:val="auto"/>
      <w:sz w:val="22"/>
    </w:rPr>
  </w:style>
  <w:style w:type="paragraph" w:customStyle="1" w:styleId="WWTitle">
    <w:name w:val="WW Title"/>
    <w:basedOn w:val="Title"/>
    <w:rsid w:val="00ED4696"/>
    <w:pPr>
      <w:jc w:val="left"/>
    </w:pPr>
    <w:rPr>
      <w:caps w:val="0"/>
    </w:rPr>
  </w:style>
  <w:style w:type="numbering" w:customStyle="1" w:styleId="Headings">
    <w:name w:val="Headings"/>
    <w:uiPriority w:val="99"/>
    <w:rsid w:val="0038140D"/>
    <w:pPr>
      <w:numPr>
        <w:numId w:val="5"/>
      </w:numPr>
    </w:pPr>
  </w:style>
  <w:style w:type="character" w:customStyle="1" w:styleId="Heading2Char">
    <w:name w:val="Heading 2 Char"/>
    <w:basedOn w:val="DefaultParagraphFont"/>
    <w:link w:val="Heading2"/>
    <w:rsid w:val="007B6D93"/>
    <w:rPr>
      <w:rFonts w:ascii="Calibri" w:eastAsiaTheme="minorEastAsia" w:hAnsi="Calibri" w:cstheme="minorBidi"/>
      <w:b/>
      <w:color w:val="00B0B9"/>
      <w:sz w:val="36"/>
      <w:szCs w:val="24"/>
      <w:lang w:val="en-US" w:eastAsia="en-US"/>
    </w:rPr>
  </w:style>
  <w:style w:type="character" w:customStyle="1" w:styleId="Heading3Char">
    <w:name w:val="Heading 3 Char"/>
    <w:basedOn w:val="DefaultParagraphFont"/>
    <w:link w:val="Heading3"/>
    <w:rsid w:val="007B6D93"/>
    <w:rPr>
      <w:rFonts w:ascii="Calibri" w:eastAsiaTheme="minorEastAsia" w:hAnsi="Calibri" w:cstheme="minorBidi"/>
      <w:b/>
      <w:color w:val="00B0B9"/>
      <w:sz w:val="28"/>
      <w:szCs w:val="28"/>
      <w:lang w:val="en-US" w:eastAsia="en-US"/>
    </w:rPr>
  </w:style>
  <w:style w:type="paragraph" w:styleId="FootnoteText">
    <w:name w:val="footnote text"/>
    <w:basedOn w:val="Normal"/>
    <w:link w:val="FootnoteTextChar"/>
    <w:uiPriority w:val="99"/>
    <w:semiHidden/>
    <w:unhideWhenUsed/>
    <w:rsid w:val="00727E8F"/>
    <w:rPr>
      <w:sz w:val="20"/>
    </w:rPr>
  </w:style>
  <w:style w:type="character" w:customStyle="1" w:styleId="FootnoteTextChar">
    <w:name w:val="Footnote Text Char"/>
    <w:basedOn w:val="DefaultParagraphFont"/>
    <w:link w:val="FootnoteText"/>
    <w:uiPriority w:val="99"/>
    <w:semiHidden/>
    <w:rsid w:val="00727E8F"/>
    <w:rPr>
      <w:rFonts w:ascii="Arial" w:hAnsi="Arial"/>
      <w:lang w:val="en-GB" w:eastAsia="en-GB"/>
    </w:rPr>
  </w:style>
  <w:style w:type="character" w:styleId="FootnoteReference">
    <w:name w:val="footnote reference"/>
    <w:basedOn w:val="DefaultParagraphFont"/>
    <w:uiPriority w:val="99"/>
    <w:semiHidden/>
    <w:unhideWhenUsed/>
    <w:rsid w:val="00727E8F"/>
    <w:rPr>
      <w:vertAlign w:val="superscript"/>
    </w:rPr>
  </w:style>
  <w:style w:type="paragraph" w:styleId="Revision">
    <w:name w:val="Revision"/>
    <w:hidden/>
    <w:uiPriority w:val="99"/>
    <w:semiHidden/>
    <w:rsid w:val="00B37D23"/>
    <w:rPr>
      <w:rFonts w:ascii="Arial" w:hAnsi="Arial"/>
      <w:sz w:val="22"/>
      <w:lang w:val="en-GB" w:eastAsia="en-GB"/>
    </w:rPr>
  </w:style>
  <w:style w:type="character" w:styleId="HTMLCite">
    <w:name w:val="HTML Cite"/>
    <w:basedOn w:val="DefaultParagraphFont"/>
    <w:uiPriority w:val="99"/>
    <w:unhideWhenUsed/>
    <w:rsid w:val="00344831"/>
    <w:rPr>
      <w:i/>
      <w:iCs/>
    </w:rPr>
  </w:style>
  <w:style w:type="table" w:customStyle="1" w:styleId="TableGrid1">
    <w:name w:val="Table Grid1"/>
    <w:basedOn w:val="TableNormal"/>
    <w:next w:val="TableGrid"/>
    <w:uiPriority w:val="39"/>
    <w:rsid w:val="00172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0"/>
    <w:uiPriority w:val="99"/>
    <w:semiHidden/>
    <w:unhideWhenUsed/>
    <w:rsid w:val="002B37F6"/>
    <w:rPr>
      <w:rFonts w:ascii="Calibri" w:eastAsiaTheme="minorHAnsi" w:hAnsi="Calibri" w:cstheme="minorBidi"/>
      <w:szCs w:val="21"/>
      <w:lang w:val="en-NZ" w:eastAsia="en-US"/>
    </w:rPr>
  </w:style>
  <w:style w:type="character" w:customStyle="1" w:styleId="PlainTextChar0">
    <w:name w:val="Plain Text Char"/>
    <w:basedOn w:val="DefaultParagraphFont"/>
    <w:link w:val="PlainText"/>
    <w:uiPriority w:val="99"/>
    <w:semiHidden/>
    <w:rsid w:val="002B37F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0303">
      <w:bodyDiv w:val="1"/>
      <w:marLeft w:val="0"/>
      <w:marRight w:val="0"/>
      <w:marTop w:val="0"/>
      <w:marBottom w:val="0"/>
      <w:divBdr>
        <w:top w:val="none" w:sz="0" w:space="0" w:color="auto"/>
        <w:left w:val="none" w:sz="0" w:space="0" w:color="auto"/>
        <w:bottom w:val="none" w:sz="0" w:space="0" w:color="auto"/>
        <w:right w:val="none" w:sz="0" w:space="0" w:color="auto"/>
      </w:divBdr>
    </w:div>
    <w:div w:id="164828179">
      <w:bodyDiv w:val="1"/>
      <w:marLeft w:val="0"/>
      <w:marRight w:val="0"/>
      <w:marTop w:val="0"/>
      <w:marBottom w:val="0"/>
      <w:divBdr>
        <w:top w:val="none" w:sz="0" w:space="0" w:color="auto"/>
        <w:left w:val="none" w:sz="0" w:space="0" w:color="auto"/>
        <w:bottom w:val="none" w:sz="0" w:space="0" w:color="auto"/>
        <w:right w:val="none" w:sz="0" w:space="0" w:color="auto"/>
      </w:divBdr>
    </w:div>
    <w:div w:id="177819630">
      <w:bodyDiv w:val="1"/>
      <w:marLeft w:val="0"/>
      <w:marRight w:val="0"/>
      <w:marTop w:val="0"/>
      <w:marBottom w:val="0"/>
      <w:divBdr>
        <w:top w:val="none" w:sz="0" w:space="0" w:color="auto"/>
        <w:left w:val="none" w:sz="0" w:space="0" w:color="auto"/>
        <w:bottom w:val="none" w:sz="0" w:space="0" w:color="auto"/>
        <w:right w:val="none" w:sz="0" w:space="0" w:color="auto"/>
      </w:divBdr>
    </w:div>
    <w:div w:id="228073406">
      <w:bodyDiv w:val="1"/>
      <w:marLeft w:val="0"/>
      <w:marRight w:val="0"/>
      <w:marTop w:val="0"/>
      <w:marBottom w:val="0"/>
      <w:divBdr>
        <w:top w:val="none" w:sz="0" w:space="0" w:color="auto"/>
        <w:left w:val="none" w:sz="0" w:space="0" w:color="auto"/>
        <w:bottom w:val="none" w:sz="0" w:space="0" w:color="auto"/>
        <w:right w:val="none" w:sz="0" w:space="0" w:color="auto"/>
      </w:divBdr>
    </w:div>
    <w:div w:id="397017168">
      <w:bodyDiv w:val="1"/>
      <w:marLeft w:val="0"/>
      <w:marRight w:val="0"/>
      <w:marTop w:val="0"/>
      <w:marBottom w:val="0"/>
      <w:divBdr>
        <w:top w:val="none" w:sz="0" w:space="0" w:color="auto"/>
        <w:left w:val="none" w:sz="0" w:space="0" w:color="auto"/>
        <w:bottom w:val="none" w:sz="0" w:space="0" w:color="auto"/>
        <w:right w:val="none" w:sz="0" w:space="0" w:color="auto"/>
      </w:divBdr>
    </w:div>
    <w:div w:id="406464631">
      <w:bodyDiv w:val="1"/>
      <w:marLeft w:val="0"/>
      <w:marRight w:val="0"/>
      <w:marTop w:val="0"/>
      <w:marBottom w:val="0"/>
      <w:divBdr>
        <w:top w:val="none" w:sz="0" w:space="0" w:color="auto"/>
        <w:left w:val="none" w:sz="0" w:space="0" w:color="auto"/>
        <w:bottom w:val="none" w:sz="0" w:space="0" w:color="auto"/>
        <w:right w:val="none" w:sz="0" w:space="0" w:color="auto"/>
      </w:divBdr>
    </w:div>
    <w:div w:id="413548440">
      <w:bodyDiv w:val="1"/>
      <w:marLeft w:val="0"/>
      <w:marRight w:val="0"/>
      <w:marTop w:val="0"/>
      <w:marBottom w:val="0"/>
      <w:divBdr>
        <w:top w:val="none" w:sz="0" w:space="0" w:color="auto"/>
        <w:left w:val="none" w:sz="0" w:space="0" w:color="auto"/>
        <w:bottom w:val="none" w:sz="0" w:space="0" w:color="auto"/>
        <w:right w:val="none" w:sz="0" w:space="0" w:color="auto"/>
      </w:divBdr>
    </w:div>
    <w:div w:id="421685296">
      <w:bodyDiv w:val="1"/>
      <w:marLeft w:val="0"/>
      <w:marRight w:val="0"/>
      <w:marTop w:val="0"/>
      <w:marBottom w:val="0"/>
      <w:divBdr>
        <w:top w:val="none" w:sz="0" w:space="0" w:color="auto"/>
        <w:left w:val="none" w:sz="0" w:space="0" w:color="auto"/>
        <w:bottom w:val="none" w:sz="0" w:space="0" w:color="auto"/>
        <w:right w:val="none" w:sz="0" w:space="0" w:color="auto"/>
      </w:divBdr>
    </w:div>
    <w:div w:id="442923326">
      <w:bodyDiv w:val="1"/>
      <w:marLeft w:val="0"/>
      <w:marRight w:val="0"/>
      <w:marTop w:val="0"/>
      <w:marBottom w:val="0"/>
      <w:divBdr>
        <w:top w:val="none" w:sz="0" w:space="0" w:color="auto"/>
        <w:left w:val="none" w:sz="0" w:space="0" w:color="auto"/>
        <w:bottom w:val="none" w:sz="0" w:space="0" w:color="auto"/>
        <w:right w:val="none" w:sz="0" w:space="0" w:color="auto"/>
      </w:divBdr>
    </w:div>
    <w:div w:id="606160443">
      <w:bodyDiv w:val="1"/>
      <w:marLeft w:val="0"/>
      <w:marRight w:val="0"/>
      <w:marTop w:val="0"/>
      <w:marBottom w:val="0"/>
      <w:divBdr>
        <w:top w:val="none" w:sz="0" w:space="0" w:color="auto"/>
        <w:left w:val="none" w:sz="0" w:space="0" w:color="auto"/>
        <w:bottom w:val="none" w:sz="0" w:space="0" w:color="auto"/>
        <w:right w:val="none" w:sz="0" w:space="0" w:color="auto"/>
      </w:divBdr>
    </w:div>
    <w:div w:id="614556033">
      <w:bodyDiv w:val="1"/>
      <w:marLeft w:val="0"/>
      <w:marRight w:val="0"/>
      <w:marTop w:val="0"/>
      <w:marBottom w:val="0"/>
      <w:divBdr>
        <w:top w:val="none" w:sz="0" w:space="0" w:color="auto"/>
        <w:left w:val="none" w:sz="0" w:space="0" w:color="auto"/>
        <w:bottom w:val="none" w:sz="0" w:space="0" w:color="auto"/>
        <w:right w:val="none" w:sz="0" w:space="0" w:color="auto"/>
      </w:divBdr>
    </w:div>
    <w:div w:id="717628789">
      <w:bodyDiv w:val="1"/>
      <w:marLeft w:val="0"/>
      <w:marRight w:val="0"/>
      <w:marTop w:val="0"/>
      <w:marBottom w:val="0"/>
      <w:divBdr>
        <w:top w:val="none" w:sz="0" w:space="0" w:color="auto"/>
        <w:left w:val="none" w:sz="0" w:space="0" w:color="auto"/>
        <w:bottom w:val="none" w:sz="0" w:space="0" w:color="auto"/>
        <w:right w:val="none" w:sz="0" w:space="0" w:color="auto"/>
      </w:divBdr>
    </w:div>
    <w:div w:id="743642755">
      <w:bodyDiv w:val="1"/>
      <w:marLeft w:val="0"/>
      <w:marRight w:val="0"/>
      <w:marTop w:val="0"/>
      <w:marBottom w:val="0"/>
      <w:divBdr>
        <w:top w:val="none" w:sz="0" w:space="0" w:color="auto"/>
        <w:left w:val="none" w:sz="0" w:space="0" w:color="auto"/>
        <w:bottom w:val="none" w:sz="0" w:space="0" w:color="auto"/>
        <w:right w:val="none" w:sz="0" w:space="0" w:color="auto"/>
      </w:divBdr>
    </w:div>
    <w:div w:id="828252619">
      <w:bodyDiv w:val="1"/>
      <w:marLeft w:val="0"/>
      <w:marRight w:val="0"/>
      <w:marTop w:val="0"/>
      <w:marBottom w:val="0"/>
      <w:divBdr>
        <w:top w:val="none" w:sz="0" w:space="0" w:color="auto"/>
        <w:left w:val="none" w:sz="0" w:space="0" w:color="auto"/>
        <w:bottom w:val="none" w:sz="0" w:space="0" w:color="auto"/>
        <w:right w:val="none" w:sz="0" w:space="0" w:color="auto"/>
      </w:divBdr>
    </w:div>
    <w:div w:id="906305750">
      <w:bodyDiv w:val="1"/>
      <w:marLeft w:val="0"/>
      <w:marRight w:val="0"/>
      <w:marTop w:val="0"/>
      <w:marBottom w:val="0"/>
      <w:divBdr>
        <w:top w:val="none" w:sz="0" w:space="0" w:color="auto"/>
        <w:left w:val="none" w:sz="0" w:space="0" w:color="auto"/>
        <w:bottom w:val="none" w:sz="0" w:space="0" w:color="auto"/>
        <w:right w:val="none" w:sz="0" w:space="0" w:color="auto"/>
      </w:divBdr>
    </w:div>
    <w:div w:id="911432801">
      <w:bodyDiv w:val="1"/>
      <w:marLeft w:val="0"/>
      <w:marRight w:val="0"/>
      <w:marTop w:val="0"/>
      <w:marBottom w:val="0"/>
      <w:divBdr>
        <w:top w:val="none" w:sz="0" w:space="0" w:color="auto"/>
        <w:left w:val="none" w:sz="0" w:space="0" w:color="auto"/>
        <w:bottom w:val="none" w:sz="0" w:space="0" w:color="auto"/>
        <w:right w:val="none" w:sz="0" w:space="0" w:color="auto"/>
      </w:divBdr>
    </w:div>
    <w:div w:id="1037971966">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9381184">
      <w:bodyDiv w:val="1"/>
      <w:marLeft w:val="0"/>
      <w:marRight w:val="0"/>
      <w:marTop w:val="0"/>
      <w:marBottom w:val="0"/>
      <w:divBdr>
        <w:top w:val="none" w:sz="0" w:space="0" w:color="auto"/>
        <w:left w:val="none" w:sz="0" w:space="0" w:color="auto"/>
        <w:bottom w:val="none" w:sz="0" w:space="0" w:color="auto"/>
        <w:right w:val="none" w:sz="0" w:space="0" w:color="auto"/>
      </w:divBdr>
    </w:div>
    <w:div w:id="1155799841">
      <w:bodyDiv w:val="1"/>
      <w:marLeft w:val="0"/>
      <w:marRight w:val="0"/>
      <w:marTop w:val="0"/>
      <w:marBottom w:val="0"/>
      <w:divBdr>
        <w:top w:val="none" w:sz="0" w:space="0" w:color="auto"/>
        <w:left w:val="none" w:sz="0" w:space="0" w:color="auto"/>
        <w:bottom w:val="none" w:sz="0" w:space="0" w:color="auto"/>
        <w:right w:val="none" w:sz="0" w:space="0" w:color="auto"/>
      </w:divBdr>
    </w:div>
    <w:div w:id="1172330848">
      <w:bodyDiv w:val="1"/>
      <w:marLeft w:val="0"/>
      <w:marRight w:val="0"/>
      <w:marTop w:val="0"/>
      <w:marBottom w:val="0"/>
      <w:divBdr>
        <w:top w:val="none" w:sz="0" w:space="0" w:color="auto"/>
        <w:left w:val="none" w:sz="0" w:space="0" w:color="auto"/>
        <w:bottom w:val="none" w:sz="0" w:space="0" w:color="auto"/>
        <w:right w:val="none" w:sz="0" w:space="0" w:color="auto"/>
      </w:divBdr>
    </w:div>
    <w:div w:id="1192301801">
      <w:bodyDiv w:val="1"/>
      <w:marLeft w:val="0"/>
      <w:marRight w:val="0"/>
      <w:marTop w:val="0"/>
      <w:marBottom w:val="600"/>
      <w:divBdr>
        <w:top w:val="none" w:sz="0" w:space="0" w:color="auto"/>
        <w:left w:val="none" w:sz="0" w:space="0" w:color="auto"/>
        <w:bottom w:val="none" w:sz="0" w:space="0" w:color="auto"/>
        <w:right w:val="none" w:sz="0" w:space="0" w:color="auto"/>
      </w:divBdr>
      <w:divsChild>
        <w:div w:id="1036808749">
          <w:marLeft w:val="0"/>
          <w:marRight w:val="0"/>
          <w:marTop w:val="0"/>
          <w:marBottom w:val="0"/>
          <w:divBdr>
            <w:top w:val="none" w:sz="0" w:space="0" w:color="auto"/>
            <w:left w:val="none" w:sz="0" w:space="0" w:color="auto"/>
            <w:bottom w:val="none" w:sz="0" w:space="0" w:color="auto"/>
            <w:right w:val="none" w:sz="0" w:space="0" w:color="auto"/>
          </w:divBdr>
          <w:divsChild>
            <w:div w:id="243728536">
              <w:marLeft w:val="0"/>
              <w:marRight w:val="0"/>
              <w:marTop w:val="0"/>
              <w:marBottom w:val="0"/>
              <w:divBdr>
                <w:top w:val="none" w:sz="0" w:space="0" w:color="auto"/>
                <w:left w:val="none" w:sz="0" w:space="0" w:color="auto"/>
                <w:bottom w:val="none" w:sz="0" w:space="0" w:color="auto"/>
                <w:right w:val="none" w:sz="0" w:space="0" w:color="auto"/>
              </w:divBdr>
              <w:divsChild>
                <w:div w:id="816528088">
                  <w:marLeft w:val="0"/>
                  <w:marRight w:val="0"/>
                  <w:marTop w:val="0"/>
                  <w:marBottom w:val="0"/>
                  <w:divBdr>
                    <w:top w:val="none" w:sz="0" w:space="0" w:color="auto"/>
                    <w:left w:val="none" w:sz="0" w:space="0" w:color="auto"/>
                    <w:bottom w:val="none" w:sz="0" w:space="0" w:color="auto"/>
                    <w:right w:val="none" w:sz="0" w:space="0" w:color="auto"/>
                  </w:divBdr>
                  <w:divsChild>
                    <w:div w:id="370495918">
                      <w:marLeft w:val="0"/>
                      <w:marRight w:val="0"/>
                      <w:marTop w:val="300"/>
                      <w:marBottom w:val="150"/>
                      <w:divBdr>
                        <w:top w:val="none" w:sz="0" w:space="0" w:color="auto"/>
                        <w:left w:val="none" w:sz="0" w:space="0" w:color="auto"/>
                        <w:bottom w:val="none" w:sz="0" w:space="0" w:color="auto"/>
                        <w:right w:val="none" w:sz="0" w:space="0" w:color="auto"/>
                      </w:divBdr>
                      <w:divsChild>
                        <w:div w:id="707488773">
                          <w:marLeft w:val="0"/>
                          <w:marRight w:val="0"/>
                          <w:marTop w:val="0"/>
                          <w:marBottom w:val="0"/>
                          <w:divBdr>
                            <w:top w:val="none" w:sz="0" w:space="0" w:color="auto"/>
                            <w:left w:val="none" w:sz="0" w:space="0" w:color="auto"/>
                            <w:bottom w:val="none" w:sz="0" w:space="0" w:color="auto"/>
                            <w:right w:val="none" w:sz="0" w:space="0" w:color="auto"/>
                          </w:divBdr>
                          <w:divsChild>
                            <w:div w:id="12550462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37013">
      <w:bodyDiv w:val="1"/>
      <w:marLeft w:val="0"/>
      <w:marRight w:val="0"/>
      <w:marTop w:val="0"/>
      <w:marBottom w:val="0"/>
      <w:divBdr>
        <w:top w:val="none" w:sz="0" w:space="0" w:color="auto"/>
        <w:left w:val="none" w:sz="0" w:space="0" w:color="auto"/>
        <w:bottom w:val="none" w:sz="0" w:space="0" w:color="auto"/>
        <w:right w:val="none" w:sz="0" w:space="0" w:color="auto"/>
      </w:divBdr>
    </w:div>
    <w:div w:id="1239441138">
      <w:bodyDiv w:val="1"/>
      <w:marLeft w:val="0"/>
      <w:marRight w:val="0"/>
      <w:marTop w:val="0"/>
      <w:marBottom w:val="0"/>
      <w:divBdr>
        <w:top w:val="none" w:sz="0" w:space="0" w:color="auto"/>
        <w:left w:val="none" w:sz="0" w:space="0" w:color="auto"/>
        <w:bottom w:val="none" w:sz="0" w:space="0" w:color="auto"/>
        <w:right w:val="none" w:sz="0" w:space="0" w:color="auto"/>
      </w:divBdr>
    </w:div>
    <w:div w:id="1241870776">
      <w:bodyDiv w:val="1"/>
      <w:marLeft w:val="0"/>
      <w:marRight w:val="0"/>
      <w:marTop w:val="0"/>
      <w:marBottom w:val="0"/>
      <w:divBdr>
        <w:top w:val="none" w:sz="0" w:space="0" w:color="auto"/>
        <w:left w:val="none" w:sz="0" w:space="0" w:color="auto"/>
        <w:bottom w:val="none" w:sz="0" w:space="0" w:color="auto"/>
        <w:right w:val="none" w:sz="0" w:space="0" w:color="auto"/>
      </w:divBdr>
    </w:div>
    <w:div w:id="1390491455">
      <w:bodyDiv w:val="1"/>
      <w:marLeft w:val="0"/>
      <w:marRight w:val="0"/>
      <w:marTop w:val="0"/>
      <w:marBottom w:val="0"/>
      <w:divBdr>
        <w:top w:val="none" w:sz="0" w:space="0" w:color="auto"/>
        <w:left w:val="none" w:sz="0" w:space="0" w:color="auto"/>
        <w:bottom w:val="none" w:sz="0" w:space="0" w:color="auto"/>
        <w:right w:val="none" w:sz="0" w:space="0" w:color="auto"/>
      </w:divBdr>
    </w:div>
    <w:div w:id="1521234575">
      <w:bodyDiv w:val="1"/>
      <w:marLeft w:val="0"/>
      <w:marRight w:val="0"/>
      <w:marTop w:val="0"/>
      <w:marBottom w:val="0"/>
      <w:divBdr>
        <w:top w:val="none" w:sz="0" w:space="0" w:color="auto"/>
        <w:left w:val="none" w:sz="0" w:space="0" w:color="auto"/>
        <w:bottom w:val="none" w:sz="0" w:space="0" w:color="auto"/>
        <w:right w:val="none" w:sz="0" w:space="0" w:color="auto"/>
      </w:divBdr>
    </w:div>
    <w:div w:id="1738942619">
      <w:bodyDiv w:val="1"/>
      <w:marLeft w:val="0"/>
      <w:marRight w:val="0"/>
      <w:marTop w:val="0"/>
      <w:marBottom w:val="0"/>
      <w:divBdr>
        <w:top w:val="none" w:sz="0" w:space="0" w:color="auto"/>
        <w:left w:val="none" w:sz="0" w:space="0" w:color="auto"/>
        <w:bottom w:val="none" w:sz="0" w:space="0" w:color="auto"/>
        <w:right w:val="none" w:sz="0" w:space="0" w:color="auto"/>
      </w:divBdr>
    </w:div>
    <w:div w:id="1870098088">
      <w:bodyDiv w:val="1"/>
      <w:marLeft w:val="0"/>
      <w:marRight w:val="0"/>
      <w:marTop w:val="0"/>
      <w:marBottom w:val="0"/>
      <w:divBdr>
        <w:top w:val="none" w:sz="0" w:space="0" w:color="auto"/>
        <w:left w:val="none" w:sz="0" w:space="0" w:color="auto"/>
        <w:bottom w:val="none" w:sz="0" w:space="0" w:color="auto"/>
        <w:right w:val="none" w:sz="0" w:space="0" w:color="auto"/>
      </w:divBdr>
    </w:div>
    <w:div w:id="1895462501">
      <w:bodyDiv w:val="1"/>
      <w:marLeft w:val="0"/>
      <w:marRight w:val="0"/>
      <w:marTop w:val="0"/>
      <w:marBottom w:val="0"/>
      <w:divBdr>
        <w:top w:val="none" w:sz="0" w:space="0" w:color="auto"/>
        <w:left w:val="none" w:sz="0" w:space="0" w:color="auto"/>
        <w:bottom w:val="none" w:sz="0" w:space="0" w:color="auto"/>
        <w:right w:val="none" w:sz="0" w:space="0" w:color="auto"/>
      </w:divBdr>
      <w:divsChild>
        <w:div w:id="1730029568">
          <w:marLeft w:val="274"/>
          <w:marRight w:val="0"/>
          <w:marTop w:val="0"/>
          <w:marBottom w:val="0"/>
          <w:divBdr>
            <w:top w:val="none" w:sz="0" w:space="0" w:color="auto"/>
            <w:left w:val="none" w:sz="0" w:space="0" w:color="auto"/>
            <w:bottom w:val="none" w:sz="0" w:space="0" w:color="auto"/>
            <w:right w:val="none" w:sz="0" w:space="0" w:color="auto"/>
          </w:divBdr>
        </w:div>
        <w:div w:id="1093210765">
          <w:marLeft w:val="274"/>
          <w:marRight w:val="0"/>
          <w:marTop w:val="0"/>
          <w:marBottom w:val="0"/>
          <w:divBdr>
            <w:top w:val="none" w:sz="0" w:space="0" w:color="auto"/>
            <w:left w:val="none" w:sz="0" w:space="0" w:color="auto"/>
            <w:bottom w:val="none" w:sz="0" w:space="0" w:color="auto"/>
            <w:right w:val="none" w:sz="0" w:space="0" w:color="auto"/>
          </w:divBdr>
        </w:div>
        <w:div w:id="840046036">
          <w:marLeft w:val="274"/>
          <w:marRight w:val="0"/>
          <w:marTop w:val="0"/>
          <w:marBottom w:val="0"/>
          <w:divBdr>
            <w:top w:val="none" w:sz="0" w:space="0" w:color="auto"/>
            <w:left w:val="none" w:sz="0" w:space="0" w:color="auto"/>
            <w:bottom w:val="none" w:sz="0" w:space="0" w:color="auto"/>
            <w:right w:val="none" w:sz="0" w:space="0" w:color="auto"/>
          </w:divBdr>
        </w:div>
        <w:div w:id="1447430566">
          <w:marLeft w:val="274"/>
          <w:marRight w:val="0"/>
          <w:marTop w:val="0"/>
          <w:marBottom w:val="0"/>
          <w:divBdr>
            <w:top w:val="none" w:sz="0" w:space="0" w:color="auto"/>
            <w:left w:val="none" w:sz="0" w:space="0" w:color="auto"/>
            <w:bottom w:val="none" w:sz="0" w:space="0" w:color="auto"/>
            <w:right w:val="none" w:sz="0" w:space="0" w:color="auto"/>
          </w:divBdr>
        </w:div>
        <w:div w:id="503663107">
          <w:marLeft w:val="274"/>
          <w:marRight w:val="0"/>
          <w:marTop w:val="0"/>
          <w:marBottom w:val="0"/>
          <w:divBdr>
            <w:top w:val="none" w:sz="0" w:space="0" w:color="auto"/>
            <w:left w:val="none" w:sz="0" w:space="0" w:color="auto"/>
            <w:bottom w:val="none" w:sz="0" w:space="0" w:color="auto"/>
            <w:right w:val="none" w:sz="0" w:space="0" w:color="auto"/>
          </w:divBdr>
        </w:div>
        <w:div w:id="519395206">
          <w:marLeft w:val="274"/>
          <w:marRight w:val="0"/>
          <w:marTop w:val="0"/>
          <w:marBottom w:val="0"/>
          <w:divBdr>
            <w:top w:val="none" w:sz="0" w:space="0" w:color="auto"/>
            <w:left w:val="none" w:sz="0" w:space="0" w:color="auto"/>
            <w:bottom w:val="none" w:sz="0" w:space="0" w:color="auto"/>
            <w:right w:val="none" w:sz="0" w:space="0" w:color="auto"/>
          </w:divBdr>
        </w:div>
        <w:div w:id="673268485">
          <w:marLeft w:val="274"/>
          <w:marRight w:val="0"/>
          <w:marTop w:val="0"/>
          <w:marBottom w:val="0"/>
          <w:divBdr>
            <w:top w:val="none" w:sz="0" w:space="0" w:color="auto"/>
            <w:left w:val="none" w:sz="0" w:space="0" w:color="auto"/>
            <w:bottom w:val="none" w:sz="0" w:space="0" w:color="auto"/>
            <w:right w:val="none" w:sz="0" w:space="0" w:color="auto"/>
          </w:divBdr>
        </w:div>
        <w:div w:id="1676377279">
          <w:marLeft w:val="274"/>
          <w:marRight w:val="0"/>
          <w:marTop w:val="0"/>
          <w:marBottom w:val="0"/>
          <w:divBdr>
            <w:top w:val="none" w:sz="0" w:space="0" w:color="auto"/>
            <w:left w:val="none" w:sz="0" w:space="0" w:color="auto"/>
            <w:bottom w:val="none" w:sz="0" w:space="0" w:color="auto"/>
            <w:right w:val="none" w:sz="0" w:space="0" w:color="auto"/>
          </w:divBdr>
        </w:div>
        <w:div w:id="1197742470">
          <w:marLeft w:val="274"/>
          <w:marRight w:val="0"/>
          <w:marTop w:val="0"/>
          <w:marBottom w:val="0"/>
          <w:divBdr>
            <w:top w:val="none" w:sz="0" w:space="0" w:color="auto"/>
            <w:left w:val="none" w:sz="0" w:space="0" w:color="auto"/>
            <w:bottom w:val="none" w:sz="0" w:space="0" w:color="auto"/>
            <w:right w:val="none" w:sz="0" w:space="0" w:color="auto"/>
          </w:divBdr>
        </w:div>
        <w:div w:id="1068843471">
          <w:marLeft w:val="274"/>
          <w:marRight w:val="0"/>
          <w:marTop w:val="0"/>
          <w:marBottom w:val="0"/>
          <w:divBdr>
            <w:top w:val="none" w:sz="0" w:space="0" w:color="auto"/>
            <w:left w:val="none" w:sz="0" w:space="0" w:color="auto"/>
            <w:bottom w:val="none" w:sz="0" w:space="0" w:color="auto"/>
            <w:right w:val="none" w:sz="0" w:space="0" w:color="auto"/>
          </w:divBdr>
        </w:div>
        <w:div w:id="442195025">
          <w:marLeft w:val="274"/>
          <w:marRight w:val="0"/>
          <w:marTop w:val="0"/>
          <w:marBottom w:val="0"/>
          <w:divBdr>
            <w:top w:val="none" w:sz="0" w:space="0" w:color="auto"/>
            <w:left w:val="none" w:sz="0" w:space="0" w:color="auto"/>
            <w:bottom w:val="none" w:sz="0" w:space="0" w:color="auto"/>
            <w:right w:val="none" w:sz="0" w:space="0" w:color="auto"/>
          </w:divBdr>
        </w:div>
        <w:div w:id="797718456">
          <w:marLeft w:val="274"/>
          <w:marRight w:val="0"/>
          <w:marTop w:val="0"/>
          <w:marBottom w:val="0"/>
          <w:divBdr>
            <w:top w:val="none" w:sz="0" w:space="0" w:color="auto"/>
            <w:left w:val="none" w:sz="0" w:space="0" w:color="auto"/>
            <w:bottom w:val="none" w:sz="0" w:space="0" w:color="auto"/>
            <w:right w:val="none" w:sz="0" w:space="0" w:color="auto"/>
          </w:divBdr>
        </w:div>
        <w:div w:id="1196382247">
          <w:marLeft w:val="274"/>
          <w:marRight w:val="0"/>
          <w:marTop w:val="0"/>
          <w:marBottom w:val="0"/>
          <w:divBdr>
            <w:top w:val="none" w:sz="0" w:space="0" w:color="auto"/>
            <w:left w:val="none" w:sz="0" w:space="0" w:color="auto"/>
            <w:bottom w:val="none" w:sz="0" w:space="0" w:color="auto"/>
            <w:right w:val="none" w:sz="0" w:space="0" w:color="auto"/>
          </w:divBdr>
        </w:div>
        <w:div w:id="19137204">
          <w:marLeft w:val="274"/>
          <w:marRight w:val="0"/>
          <w:marTop w:val="0"/>
          <w:marBottom w:val="0"/>
          <w:divBdr>
            <w:top w:val="none" w:sz="0" w:space="0" w:color="auto"/>
            <w:left w:val="none" w:sz="0" w:space="0" w:color="auto"/>
            <w:bottom w:val="none" w:sz="0" w:space="0" w:color="auto"/>
            <w:right w:val="none" w:sz="0" w:space="0" w:color="auto"/>
          </w:divBdr>
        </w:div>
        <w:div w:id="665787429">
          <w:marLeft w:val="274"/>
          <w:marRight w:val="0"/>
          <w:marTop w:val="0"/>
          <w:marBottom w:val="0"/>
          <w:divBdr>
            <w:top w:val="none" w:sz="0" w:space="0" w:color="auto"/>
            <w:left w:val="none" w:sz="0" w:space="0" w:color="auto"/>
            <w:bottom w:val="none" w:sz="0" w:space="0" w:color="auto"/>
            <w:right w:val="none" w:sz="0" w:space="0" w:color="auto"/>
          </w:divBdr>
        </w:div>
        <w:div w:id="188640036">
          <w:marLeft w:val="274"/>
          <w:marRight w:val="0"/>
          <w:marTop w:val="0"/>
          <w:marBottom w:val="0"/>
          <w:divBdr>
            <w:top w:val="none" w:sz="0" w:space="0" w:color="auto"/>
            <w:left w:val="none" w:sz="0" w:space="0" w:color="auto"/>
            <w:bottom w:val="none" w:sz="0" w:space="0" w:color="auto"/>
            <w:right w:val="none" w:sz="0" w:space="0" w:color="auto"/>
          </w:divBdr>
        </w:div>
        <w:div w:id="1567571418">
          <w:marLeft w:val="274"/>
          <w:marRight w:val="0"/>
          <w:marTop w:val="0"/>
          <w:marBottom w:val="0"/>
          <w:divBdr>
            <w:top w:val="none" w:sz="0" w:space="0" w:color="auto"/>
            <w:left w:val="none" w:sz="0" w:space="0" w:color="auto"/>
            <w:bottom w:val="none" w:sz="0" w:space="0" w:color="auto"/>
            <w:right w:val="none" w:sz="0" w:space="0" w:color="auto"/>
          </w:divBdr>
        </w:div>
        <w:div w:id="1684895383">
          <w:marLeft w:val="274"/>
          <w:marRight w:val="0"/>
          <w:marTop w:val="0"/>
          <w:marBottom w:val="0"/>
          <w:divBdr>
            <w:top w:val="none" w:sz="0" w:space="0" w:color="auto"/>
            <w:left w:val="none" w:sz="0" w:space="0" w:color="auto"/>
            <w:bottom w:val="none" w:sz="0" w:space="0" w:color="auto"/>
            <w:right w:val="none" w:sz="0" w:space="0" w:color="auto"/>
          </w:divBdr>
        </w:div>
        <w:div w:id="625090480">
          <w:marLeft w:val="274"/>
          <w:marRight w:val="0"/>
          <w:marTop w:val="0"/>
          <w:marBottom w:val="0"/>
          <w:divBdr>
            <w:top w:val="none" w:sz="0" w:space="0" w:color="auto"/>
            <w:left w:val="none" w:sz="0" w:space="0" w:color="auto"/>
            <w:bottom w:val="none" w:sz="0" w:space="0" w:color="auto"/>
            <w:right w:val="none" w:sz="0" w:space="0" w:color="auto"/>
          </w:divBdr>
        </w:div>
        <w:div w:id="742989602">
          <w:marLeft w:val="274"/>
          <w:marRight w:val="0"/>
          <w:marTop w:val="0"/>
          <w:marBottom w:val="0"/>
          <w:divBdr>
            <w:top w:val="none" w:sz="0" w:space="0" w:color="auto"/>
            <w:left w:val="none" w:sz="0" w:space="0" w:color="auto"/>
            <w:bottom w:val="none" w:sz="0" w:space="0" w:color="auto"/>
            <w:right w:val="none" w:sz="0" w:space="0" w:color="auto"/>
          </w:divBdr>
        </w:div>
        <w:div w:id="268897652">
          <w:marLeft w:val="274"/>
          <w:marRight w:val="0"/>
          <w:marTop w:val="0"/>
          <w:marBottom w:val="0"/>
          <w:divBdr>
            <w:top w:val="none" w:sz="0" w:space="0" w:color="auto"/>
            <w:left w:val="none" w:sz="0" w:space="0" w:color="auto"/>
            <w:bottom w:val="none" w:sz="0" w:space="0" w:color="auto"/>
            <w:right w:val="none" w:sz="0" w:space="0" w:color="auto"/>
          </w:divBdr>
        </w:div>
        <w:div w:id="1213614627">
          <w:marLeft w:val="274"/>
          <w:marRight w:val="0"/>
          <w:marTop w:val="0"/>
          <w:marBottom w:val="0"/>
          <w:divBdr>
            <w:top w:val="none" w:sz="0" w:space="0" w:color="auto"/>
            <w:left w:val="none" w:sz="0" w:space="0" w:color="auto"/>
            <w:bottom w:val="none" w:sz="0" w:space="0" w:color="auto"/>
            <w:right w:val="none" w:sz="0" w:space="0" w:color="auto"/>
          </w:divBdr>
        </w:div>
        <w:div w:id="153840448">
          <w:marLeft w:val="274"/>
          <w:marRight w:val="0"/>
          <w:marTop w:val="0"/>
          <w:marBottom w:val="0"/>
          <w:divBdr>
            <w:top w:val="none" w:sz="0" w:space="0" w:color="auto"/>
            <w:left w:val="none" w:sz="0" w:space="0" w:color="auto"/>
            <w:bottom w:val="none" w:sz="0" w:space="0" w:color="auto"/>
            <w:right w:val="none" w:sz="0" w:space="0" w:color="auto"/>
          </w:divBdr>
        </w:div>
        <w:div w:id="750738980">
          <w:marLeft w:val="274"/>
          <w:marRight w:val="0"/>
          <w:marTop w:val="0"/>
          <w:marBottom w:val="0"/>
          <w:divBdr>
            <w:top w:val="none" w:sz="0" w:space="0" w:color="auto"/>
            <w:left w:val="none" w:sz="0" w:space="0" w:color="auto"/>
            <w:bottom w:val="none" w:sz="0" w:space="0" w:color="auto"/>
            <w:right w:val="none" w:sz="0" w:space="0" w:color="auto"/>
          </w:divBdr>
        </w:div>
        <w:div w:id="1543442378">
          <w:marLeft w:val="274"/>
          <w:marRight w:val="0"/>
          <w:marTop w:val="0"/>
          <w:marBottom w:val="0"/>
          <w:divBdr>
            <w:top w:val="none" w:sz="0" w:space="0" w:color="auto"/>
            <w:left w:val="none" w:sz="0" w:space="0" w:color="auto"/>
            <w:bottom w:val="none" w:sz="0" w:space="0" w:color="auto"/>
            <w:right w:val="none" w:sz="0" w:space="0" w:color="auto"/>
          </w:divBdr>
        </w:div>
        <w:div w:id="1553074850">
          <w:marLeft w:val="274"/>
          <w:marRight w:val="0"/>
          <w:marTop w:val="0"/>
          <w:marBottom w:val="0"/>
          <w:divBdr>
            <w:top w:val="none" w:sz="0" w:space="0" w:color="auto"/>
            <w:left w:val="none" w:sz="0" w:space="0" w:color="auto"/>
            <w:bottom w:val="none" w:sz="0" w:space="0" w:color="auto"/>
            <w:right w:val="none" w:sz="0" w:space="0" w:color="auto"/>
          </w:divBdr>
        </w:div>
        <w:div w:id="1980919273">
          <w:marLeft w:val="274"/>
          <w:marRight w:val="0"/>
          <w:marTop w:val="0"/>
          <w:marBottom w:val="0"/>
          <w:divBdr>
            <w:top w:val="none" w:sz="0" w:space="0" w:color="auto"/>
            <w:left w:val="none" w:sz="0" w:space="0" w:color="auto"/>
            <w:bottom w:val="none" w:sz="0" w:space="0" w:color="auto"/>
            <w:right w:val="none" w:sz="0" w:space="0" w:color="auto"/>
          </w:divBdr>
        </w:div>
        <w:div w:id="2092660610">
          <w:marLeft w:val="274"/>
          <w:marRight w:val="0"/>
          <w:marTop w:val="0"/>
          <w:marBottom w:val="0"/>
          <w:divBdr>
            <w:top w:val="none" w:sz="0" w:space="0" w:color="auto"/>
            <w:left w:val="none" w:sz="0" w:space="0" w:color="auto"/>
            <w:bottom w:val="none" w:sz="0" w:space="0" w:color="auto"/>
            <w:right w:val="none" w:sz="0" w:space="0" w:color="auto"/>
          </w:divBdr>
        </w:div>
        <w:div w:id="2130856891">
          <w:marLeft w:val="274"/>
          <w:marRight w:val="0"/>
          <w:marTop w:val="0"/>
          <w:marBottom w:val="0"/>
          <w:divBdr>
            <w:top w:val="none" w:sz="0" w:space="0" w:color="auto"/>
            <w:left w:val="none" w:sz="0" w:space="0" w:color="auto"/>
            <w:bottom w:val="none" w:sz="0" w:space="0" w:color="auto"/>
            <w:right w:val="none" w:sz="0" w:space="0" w:color="auto"/>
          </w:divBdr>
        </w:div>
        <w:div w:id="1629121192">
          <w:marLeft w:val="274"/>
          <w:marRight w:val="0"/>
          <w:marTop w:val="0"/>
          <w:marBottom w:val="0"/>
          <w:divBdr>
            <w:top w:val="none" w:sz="0" w:space="0" w:color="auto"/>
            <w:left w:val="none" w:sz="0" w:space="0" w:color="auto"/>
            <w:bottom w:val="none" w:sz="0" w:space="0" w:color="auto"/>
            <w:right w:val="none" w:sz="0" w:space="0" w:color="auto"/>
          </w:divBdr>
        </w:div>
        <w:div w:id="647898393">
          <w:marLeft w:val="274"/>
          <w:marRight w:val="0"/>
          <w:marTop w:val="0"/>
          <w:marBottom w:val="0"/>
          <w:divBdr>
            <w:top w:val="none" w:sz="0" w:space="0" w:color="auto"/>
            <w:left w:val="none" w:sz="0" w:space="0" w:color="auto"/>
            <w:bottom w:val="none" w:sz="0" w:space="0" w:color="auto"/>
            <w:right w:val="none" w:sz="0" w:space="0" w:color="auto"/>
          </w:divBdr>
        </w:div>
        <w:div w:id="1647391634">
          <w:marLeft w:val="274"/>
          <w:marRight w:val="0"/>
          <w:marTop w:val="0"/>
          <w:marBottom w:val="0"/>
          <w:divBdr>
            <w:top w:val="none" w:sz="0" w:space="0" w:color="auto"/>
            <w:left w:val="none" w:sz="0" w:space="0" w:color="auto"/>
            <w:bottom w:val="none" w:sz="0" w:space="0" w:color="auto"/>
            <w:right w:val="none" w:sz="0" w:space="0" w:color="auto"/>
          </w:divBdr>
        </w:div>
        <w:div w:id="951981312">
          <w:marLeft w:val="274"/>
          <w:marRight w:val="0"/>
          <w:marTop w:val="0"/>
          <w:marBottom w:val="0"/>
          <w:divBdr>
            <w:top w:val="none" w:sz="0" w:space="0" w:color="auto"/>
            <w:left w:val="none" w:sz="0" w:space="0" w:color="auto"/>
            <w:bottom w:val="none" w:sz="0" w:space="0" w:color="auto"/>
            <w:right w:val="none" w:sz="0" w:space="0" w:color="auto"/>
          </w:divBdr>
        </w:div>
        <w:div w:id="1938710804">
          <w:marLeft w:val="274"/>
          <w:marRight w:val="0"/>
          <w:marTop w:val="0"/>
          <w:marBottom w:val="0"/>
          <w:divBdr>
            <w:top w:val="none" w:sz="0" w:space="0" w:color="auto"/>
            <w:left w:val="none" w:sz="0" w:space="0" w:color="auto"/>
            <w:bottom w:val="none" w:sz="0" w:space="0" w:color="auto"/>
            <w:right w:val="none" w:sz="0" w:space="0" w:color="auto"/>
          </w:divBdr>
        </w:div>
        <w:div w:id="1688753894">
          <w:marLeft w:val="274"/>
          <w:marRight w:val="0"/>
          <w:marTop w:val="0"/>
          <w:marBottom w:val="0"/>
          <w:divBdr>
            <w:top w:val="none" w:sz="0" w:space="0" w:color="auto"/>
            <w:left w:val="none" w:sz="0" w:space="0" w:color="auto"/>
            <w:bottom w:val="none" w:sz="0" w:space="0" w:color="auto"/>
            <w:right w:val="none" w:sz="0" w:space="0" w:color="auto"/>
          </w:divBdr>
        </w:div>
        <w:div w:id="1796095034">
          <w:marLeft w:val="274"/>
          <w:marRight w:val="0"/>
          <w:marTop w:val="0"/>
          <w:marBottom w:val="0"/>
          <w:divBdr>
            <w:top w:val="none" w:sz="0" w:space="0" w:color="auto"/>
            <w:left w:val="none" w:sz="0" w:space="0" w:color="auto"/>
            <w:bottom w:val="none" w:sz="0" w:space="0" w:color="auto"/>
            <w:right w:val="none" w:sz="0" w:space="0" w:color="auto"/>
          </w:divBdr>
        </w:div>
        <w:div w:id="1149248350">
          <w:marLeft w:val="274"/>
          <w:marRight w:val="0"/>
          <w:marTop w:val="0"/>
          <w:marBottom w:val="0"/>
          <w:divBdr>
            <w:top w:val="none" w:sz="0" w:space="0" w:color="auto"/>
            <w:left w:val="none" w:sz="0" w:space="0" w:color="auto"/>
            <w:bottom w:val="none" w:sz="0" w:space="0" w:color="auto"/>
            <w:right w:val="none" w:sz="0" w:space="0" w:color="auto"/>
          </w:divBdr>
        </w:div>
        <w:div w:id="694968091">
          <w:marLeft w:val="274"/>
          <w:marRight w:val="0"/>
          <w:marTop w:val="0"/>
          <w:marBottom w:val="0"/>
          <w:divBdr>
            <w:top w:val="none" w:sz="0" w:space="0" w:color="auto"/>
            <w:left w:val="none" w:sz="0" w:space="0" w:color="auto"/>
            <w:bottom w:val="none" w:sz="0" w:space="0" w:color="auto"/>
            <w:right w:val="none" w:sz="0" w:space="0" w:color="auto"/>
          </w:divBdr>
        </w:div>
        <w:div w:id="1474057456">
          <w:marLeft w:val="274"/>
          <w:marRight w:val="0"/>
          <w:marTop w:val="0"/>
          <w:marBottom w:val="0"/>
          <w:divBdr>
            <w:top w:val="none" w:sz="0" w:space="0" w:color="auto"/>
            <w:left w:val="none" w:sz="0" w:space="0" w:color="auto"/>
            <w:bottom w:val="none" w:sz="0" w:space="0" w:color="auto"/>
            <w:right w:val="none" w:sz="0" w:space="0" w:color="auto"/>
          </w:divBdr>
        </w:div>
        <w:div w:id="102040307">
          <w:marLeft w:val="274"/>
          <w:marRight w:val="0"/>
          <w:marTop w:val="0"/>
          <w:marBottom w:val="0"/>
          <w:divBdr>
            <w:top w:val="none" w:sz="0" w:space="0" w:color="auto"/>
            <w:left w:val="none" w:sz="0" w:space="0" w:color="auto"/>
            <w:bottom w:val="none" w:sz="0" w:space="0" w:color="auto"/>
            <w:right w:val="none" w:sz="0" w:space="0" w:color="auto"/>
          </w:divBdr>
        </w:div>
        <w:div w:id="699815916">
          <w:marLeft w:val="274"/>
          <w:marRight w:val="0"/>
          <w:marTop w:val="0"/>
          <w:marBottom w:val="0"/>
          <w:divBdr>
            <w:top w:val="none" w:sz="0" w:space="0" w:color="auto"/>
            <w:left w:val="none" w:sz="0" w:space="0" w:color="auto"/>
            <w:bottom w:val="none" w:sz="0" w:space="0" w:color="auto"/>
            <w:right w:val="none" w:sz="0" w:space="0" w:color="auto"/>
          </w:divBdr>
        </w:div>
        <w:div w:id="1056125241">
          <w:marLeft w:val="274"/>
          <w:marRight w:val="0"/>
          <w:marTop w:val="0"/>
          <w:marBottom w:val="0"/>
          <w:divBdr>
            <w:top w:val="none" w:sz="0" w:space="0" w:color="auto"/>
            <w:left w:val="none" w:sz="0" w:space="0" w:color="auto"/>
            <w:bottom w:val="none" w:sz="0" w:space="0" w:color="auto"/>
            <w:right w:val="none" w:sz="0" w:space="0" w:color="auto"/>
          </w:divBdr>
        </w:div>
        <w:div w:id="1313369434">
          <w:marLeft w:val="274"/>
          <w:marRight w:val="0"/>
          <w:marTop w:val="0"/>
          <w:marBottom w:val="0"/>
          <w:divBdr>
            <w:top w:val="none" w:sz="0" w:space="0" w:color="auto"/>
            <w:left w:val="none" w:sz="0" w:space="0" w:color="auto"/>
            <w:bottom w:val="none" w:sz="0" w:space="0" w:color="auto"/>
            <w:right w:val="none" w:sz="0" w:space="0" w:color="auto"/>
          </w:divBdr>
        </w:div>
        <w:div w:id="292516952">
          <w:marLeft w:val="274"/>
          <w:marRight w:val="0"/>
          <w:marTop w:val="0"/>
          <w:marBottom w:val="0"/>
          <w:divBdr>
            <w:top w:val="none" w:sz="0" w:space="0" w:color="auto"/>
            <w:left w:val="none" w:sz="0" w:space="0" w:color="auto"/>
            <w:bottom w:val="none" w:sz="0" w:space="0" w:color="auto"/>
            <w:right w:val="none" w:sz="0" w:space="0" w:color="auto"/>
          </w:divBdr>
        </w:div>
        <w:div w:id="1301770124">
          <w:marLeft w:val="274"/>
          <w:marRight w:val="0"/>
          <w:marTop w:val="0"/>
          <w:marBottom w:val="0"/>
          <w:divBdr>
            <w:top w:val="none" w:sz="0" w:space="0" w:color="auto"/>
            <w:left w:val="none" w:sz="0" w:space="0" w:color="auto"/>
            <w:bottom w:val="none" w:sz="0" w:space="0" w:color="auto"/>
            <w:right w:val="none" w:sz="0" w:space="0" w:color="auto"/>
          </w:divBdr>
        </w:div>
        <w:div w:id="1160535118">
          <w:marLeft w:val="274"/>
          <w:marRight w:val="0"/>
          <w:marTop w:val="0"/>
          <w:marBottom w:val="0"/>
          <w:divBdr>
            <w:top w:val="none" w:sz="0" w:space="0" w:color="auto"/>
            <w:left w:val="none" w:sz="0" w:space="0" w:color="auto"/>
            <w:bottom w:val="none" w:sz="0" w:space="0" w:color="auto"/>
            <w:right w:val="none" w:sz="0" w:space="0" w:color="auto"/>
          </w:divBdr>
        </w:div>
        <w:div w:id="1555310434">
          <w:marLeft w:val="274"/>
          <w:marRight w:val="0"/>
          <w:marTop w:val="0"/>
          <w:marBottom w:val="0"/>
          <w:divBdr>
            <w:top w:val="none" w:sz="0" w:space="0" w:color="auto"/>
            <w:left w:val="none" w:sz="0" w:space="0" w:color="auto"/>
            <w:bottom w:val="none" w:sz="0" w:space="0" w:color="auto"/>
            <w:right w:val="none" w:sz="0" w:space="0" w:color="auto"/>
          </w:divBdr>
        </w:div>
        <w:div w:id="1148279966">
          <w:marLeft w:val="274"/>
          <w:marRight w:val="0"/>
          <w:marTop w:val="0"/>
          <w:marBottom w:val="0"/>
          <w:divBdr>
            <w:top w:val="none" w:sz="0" w:space="0" w:color="auto"/>
            <w:left w:val="none" w:sz="0" w:space="0" w:color="auto"/>
            <w:bottom w:val="none" w:sz="0" w:space="0" w:color="auto"/>
            <w:right w:val="none" w:sz="0" w:space="0" w:color="auto"/>
          </w:divBdr>
        </w:div>
        <w:div w:id="780683915">
          <w:marLeft w:val="274"/>
          <w:marRight w:val="0"/>
          <w:marTop w:val="0"/>
          <w:marBottom w:val="0"/>
          <w:divBdr>
            <w:top w:val="none" w:sz="0" w:space="0" w:color="auto"/>
            <w:left w:val="none" w:sz="0" w:space="0" w:color="auto"/>
            <w:bottom w:val="none" w:sz="0" w:space="0" w:color="auto"/>
            <w:right w:val="none" w:sz="0" w:space="0" w:color="auto"/>
          </w:divBdr>
        </w:div>
        <w:div w:id="2113545384">
          <w:marLeft w:val="274"/>
          <w:marRight w:val="0"/>
          <w:marTop w:val="0"/>
          <w:marBottom w:val="0"/>
          <w:divBdr>
            <w:top w:val="none" w:sz="0" w:space="0" w:color="auto"/>
            <w:left w:val="none" w:sz="0" w:space="0" w:color="auto"/>
            <w:bottom w:val="none" w:sz="0" w:space="0" w:color="auto"/>
            <w:right w:val="none" w:sz="0" w:space="0" w:color="auto"/>
          </w:divBdr>
        </w:div>
        <w:div w:id="379474346">
          <w:marLeft w:val="274"/>
          <w:marRight w:val="0"/>
          <w:marTop w:val="0"/>
          <w:marBottom w:val="0"/>
          <w:divBdr>
            <w:top w:val="none" w:sz="0" w:space="0" w:color="auto"/>
            <w:left w:val="none" w:sz="0" w:space="0" w:color="auto"/>
            <w:bottom w:val="none" w:sz="0" w:space="0" w:color="auto"/>
            <w:right w:val="none" w:sz="0" w:space="0" w:color="auto"/>
          </w:divBdr>
        </w:div>
        <w:div w:id="1380544963">
          <w:marLeft w:val="274"/>
          <w:marRight w:val="0"/>
          <w:marTop w:val="0"/>
          <w:marBottom w:val="0"/>
          <w:divBdr>
            <w:top w:val="none" w:sz="0" w:space="0" w:color="auto"/>
            <w:left w:val="none" w:sz="0" w:space="0" w:color="auto"/>
            <w:bottom w:val="none" w:sz="0" w:space="0" w:color="auto"/>
            <w:right w:val="none" w:sz="0" w:space="0" w:color="auto"/>
          </w:divBdr>
        </w:div>
        <w:div w:id="636380796">
          <w:marLeft w:val="274"/>
          <w:marRight w:val="0"/>
          <w:marTop w:val="0"/>
          <w:marBottom w:val="0"/>
          <w:divBdr>
            <w:top w:val="none" w:sz="0" w:space="0" w:color="auto"/>
            <w:left w:val="none" w:sz="0" w:space="0" w:color="auto"/>
            <w:bottom w:val="none" w:sz="0" w:space="0" w:color="auto"/>
            <w:right w:val="none" w:sz="0" w:space="0" w:color="auto"/>
          </w:divBdr>
        </w:div>
        <w:div w:id="856500131">
          <w:marLeft w:val="274"/>
          <w:marRight w:val="0"/>
          <w:marTop w:val="0"/>
          <w:marBottom w:val="0"/>
          <w:divBdr>
            <w:top w:val="none" w:sz="0" w:space="0" w:color="auto"/>
            <w:left w:val="none" w:sz="0" w:space="0" w:color="auto"/>
            <w:bottom w:val="none" w:sz="0" w:space="0" w:color="auto"/>
            <w:right w:val="none" w:sz="0" w:space="0" w:color="auto"/>
          </w:divBdr>
        </w:div>
      </w:divsChild>
    </w:div>
    <w:div w:id="1919829373">
      <w:bodyDiv w:val="1"/>
      <w:marLeft w:val="0"/>
      <w:marRight w:val="0"/>
      <w:marTop w:val="0"/>
      <w:marBottom w:val="0"/>
      <w:divBdr>
        <w:top w:val="none" w:sz="0" w:space="0" w:color="auto"/>
        <w:left w:val="none" w:sz="0" w:space="0" w:color="auto"/>
        <w:bottom w:val="none" w:sz="0" w:space="0" w:color="auto"/>
        <w:right w:val="none" w:sz="0" w:space="0" w:color="auto"/>
      </w:divBdr>
    </w:div>
    <w:div w:id="2067025293">
      <w:bodyDiv w:val="1"/>
      <w:marLeft w:val="0"/>
      <w:marRight w:val="0"/>
      <w:marTop w:val="0"/>
      <w:marBottom w:val="0"/>
      <w:divBdr>
        <w:top w:val="none" w:sz="0" w:space="0" w:color="auto"/>
        <w:left w:val="none" w:sz="0" w:space="0" w:color="auto"/>
        <w:bottom w:val="none" w:sz="0" w:space="0" w:color="auto"/>
        <w:right w:val="none" w:sz="0" w:space="0" w:color="auto"/>
      </w:divBdr>
    </w:div>
    <w:div w:id="2086566113">
      <w:bodyDiv w:val="1"/>
      <w:marLeft w:val="0"/>
      <w:marRight w:val="0"/>
      <w:marTop w:val="0"/>
      <w:marBottom w:val="0"/>
      <w:divBdr>
        <w:top w:val="none" w:sz="0" w:space="0" w:color="auto"/>
        <w:left w:val="none" w:sz="0" w:space="0" w:color="auto"/>
        <w:bottom w:val="none" w:sz="0" w:space="0" w:color="auto"/>
        <w:right w:val="none" w:sz="0" w:space="0" w:color="auto"/>
      </w:divBdr>
    </w:div>
    <w:div w:id="21201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48F398096DDEE4EAAC99CE101A98383" ma:contentTypeVersion="165" ma:contentTypeDescription="Create a new document." ma:contentTypeScope="" ma:versionID="4d6f8e5b5780000817dd7d50771370d1">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cb5ba9d2-f71d-4b1e-b5eb-58a21d9ad1d8" xmlns:ns7="f971bc62-a56c-4d0b-afc6-bef4258d3ccd" targetNamespace="http://schemas.microsoft.com/office/2006/metadata/properties" ma:root="true" ma:fieldsID="fa94278233a25a3e93000bc1f4474c62" ns2:_="" ns3:_="" ns4:_="" ns5:_="" ns6:_="" ns7:_="">
    <xsd:import namespace="4f9c820c-e7e2-444d-97ee-45f2b3485c1d"/>
    <xsd:import namespace="15ffb055-6eb4-45a1-bc20-bf2ac0d420da"/>
    <xsd:import namespace="725c79e5-42ce-4aa0-ac78-b6418001f0d2"/>
    <xsd:import namespace="c91a514c-9034-4fa3-897a-8352025b26ed"/>
    <xsd:import namespace="cb5ba9d2-f71d-4b1e-b5eb-58a21d9ad1d8"/>
    <xsd:import namespace="f971bc62-a56c-4d0b-afc6-bef4258d3ccd"/>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MediaServiceMetadata" minOccurs="0"/>
                <xsd:element ref="ns6:MediaServiceFastMetadata" minOccurs="0"/>
                <xsd:element ref="ns6:MediaServiceAutoKeyPoints" minOccurs="0"/>
                <xsd:element ref="ns6:MediaServiceKeyPoints" minOccurs="0"/>
                <xsd:element ref="ns7:SharedWithUsers" minOccurs="0"/>
                <xsd:element ref="ns7:SharedWithDetails" minOccurs="0"/>
                <xsd:element ref="ns6:MediaServiceDateTaken" minOccurs="0"/>
                <xsd:element ref="ns6:MediaLengthInSeconds" minOccurs="0"/>
                <xsd:element ref="ns6:lcf76f155ced4ddcb4097134ff3c332f" minOccurs="0"/>
                <xsd:element ref="ns7:TaxCatchAll"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default="NA" ma:hidden="true" ma:internalName="FunctionGroup" ma:readOnly="false">
      <xsd:simpleType>
        <xsd:restriction base="dms:Text">
          <xsd:maxLength value="255"/>
        </xsd:restriction>
      </xsd:simpleType>
    </xsd:element>
    <xsd:element name="Function" ma:index="19" nillable="true" ma:displayName="Function" ma:default="How we Work"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gulatory Services"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9d2-f71d-4b1e-b5eb-58a21d9ad1d8"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6" nillable="true" ma:displayName="MediaServiceDateTaken" ma:hidden="true" ma:internalName="MediaServiceDateTaken" ma:readOnly="true">
      <xsd:simpleType>
        <xsd:restriction base="dms:Text"/>
      </xsd:simpleType>
    </xsd:element>
    <xsd:element name="MediaLengthInSeconds" ma:index="47" nillable="true" ma:displayName="MediaLengthInSeconds" ma:hidden="true"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56e53707-7522-441b-8637-463bf7c35b09" ma:termSetId="09814cd3-568e-fe90-9814-8d621ff8fb84" ma:anchorId="fba54fb3-c3e1-fe81-a776-ca4b69148c4d" ma:open="true" ma:isKeyword="false">
      <xsd:complexType>
        <xsd:sequence>
          <xsd:element ref="pc:Terms" minOccurs="0" maxOccurs="1"/>
        </xsd:sequence>
      </xsd:complex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1bc62-a56c-4d0b-afc6-bef4258d3ccd"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element name="TaxCatchAll" ma:index="50" nillable="true" ma:displayName="Taxonomy Catch All Column" ma:hidden="true" ma:list="{0189c381-1394-4c17-9dac-287067fd3873}" ma:internalName="TaxCatchAll" ma:showField="CatchAllData" ma:web="f971bc62-a56c-4d0b-afc6-bef4258d3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Type xmlns="4f9c820c-e7e2-444d-97ee-45f2b3485c1d">Meeting related</DocumentType>
    <Narrative xmlns="4f9c820c-e7e2-444d-97ee-45f2b3485c1d" xsi:nil="true"/>
    <Subactivity xmlns="4f9c820c-e7e2-444d-97ee-45f2b3485c1d">CCR (Client Council Representatives)</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Governance Meetings</Activity>
    <AggregationStatus xmlns="4f9c820c-e7e2-444d-97ee-45f2b3485c1d">Normal</AggregationStatus>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Regulatory Services</Team>
    <Project xmlns="4f9c820c-e7e2-444d-97ee-45f2b3485c1d">NA</Project>
    <FunctionGroup xmlns="4f9c820c-e7e2-444d-97ee-45f2b3485c1d">NA</FunctionGroup>
    <Function xmlns="4f9c820c-e7e2-444d-97ee-45f2b3485c1d">How we Work</Function>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PRAText3 xmlns="4f9c820c-e7e2-444d-97ee-45f2b3485c1d" xsi:nil="true"/>
    <Year xmlns="c91a514c-9034-4fa3-897a-8352025b26ed">NA</Year>
    <CategoryName xmlns="4f9c820c-e7e2-444d-97ee-45f2b3485c1d">Investigations</CategoryName>
    <PRADateTrigger xmlns="4f9c820c-e7e2-444d-97ee-45f2b3485c1d" xsi:nil="true"/>
    <PRAText2 xmlns="4f9c820c-e7e2-444d-97ee-45f2b3485c1d" xsi:nil="true"/>
    <lcf76f155ced4ddcb4097134ff3c332f xmlns="cb5ba9d2-f71d-4b1e-b5eb-58a21d9ad1d8">
      <Terms xmlns="http://schemas.microsoft.com/office/infopath/2007/PartnerControls"/>
    </lcf76f155ced4ddcb4097134ff3c332f>
    <TaxCatchAll xmlns="f971bc62-a56c-4d0b-afc6-bef4258d3c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4660D-08E8-48D8-83A3-9876B23C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cb5ba9d2-f71d-4b1e-b5eb-58a21d9ad1d8"/>
    <ds:schemaRef ds:uri="f971bc62-a56c-4d0b-afc6-bef4258d3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103AC-D631-4CC9-AB2D-D4D408EBD004}">
  <ds:schemaRefs>
    <ds:schemaRef ds:uri="http://schemas.openxmlformats.org/officeDocument/2006/bibliography"/>
  </ds:schemaRefs>
</ds:datastoreItem>
</file>

<file path=customXml/itemProps3.xml><?xml version="1.0" encoding="utf-8"?>
<ds:datastoreItem xmlns:ds="http://schemas.openxmlformats.org/officeDocument/2006/customXml" ds:itemID="{F3015533-D7DA-4E9C-B56A-6729F6753172}">
  <ds:schemaRefs>
    <ds:schemaRef ds:uri="http://schemas.microsoft.com/office/2006/metadata/properties"/>
    <ds:schemaRef ds:uri="http://schemas.microsoft.com/office/infopath/2007/PartnerControls"/>
    <ds:schemaRef ds:uri="e21cbe00-2104-4159-b9b9-bd54555d1bf2"/>
    <ds:schemaRef ds:uri="fa4dad10-0714-47d0-996c-c1d37a9c52bc"/>
    <ds:schemaRef ds:uri="5eae7d23-7019-4f9b-8326-7a8396eb25f8"/>
    <ds:schemaRef ds:uri="4f9c820c-e7e2-444d-97ee-45f2b3485c1d"/>
    <ds:schemaRef ds:uri="15ffb055-6eb4-45a1-bc20-bf2ac0d420da"/>
    <ds:schemaRef ds:uri="c91a514c-9034-4fa3-897a-8352025b26ed"/>
    <ds:schemaRef ds:uri="725c79e5-42ce-4aa0-ac78-b6418001f0d2"/>
    <ds:schemaRef ds:uri="cb5ba9d2-f71d-4b1e-b5eb-58a21d9ad1d8"/>
    <ds:schemaRef ds:uri="f971bc62-a56c-4d0b-afc6-bef4258d3ccd"/>
  </ds:schemaRefs>
</ds:datastoreItem>
</file>

<file path=customXml/itemProps4.xml><?xml version="1.0" encoding="utf-8"?>
<ds:datastoreItem xmlns:ds="http://schemas.openxmlformats.org/officeDocument/2006/customXml" ds:itemID="{B040D70D-E1AE-49E3-9CB3-AEEA6A3C5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9. Targeting Private Network Defects</vt:lpstr>
    </vt:vector>
  </TitlesOfParts>
  <Company>Wellington City Council</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Targeting Private Network Defects</dc:title>
  <dc:creator>Genevieve Drake</dc:creator>
  <cp:lastModifiedBy>Ian Dennis</cp:lastModifiedBy>
  <cp:revision>20</cp:revision>
  <cp:lastPrinted>2021-05-02T20:46:00Z</cp:lastPrinted>
  <dcterms:created xsi:type="dcterms:W3CDTF">2021-07-02T01:28:00Z</dcterms:created>
  <dcterms:modified xsi:type="dcterms:W3CDTF">2023-04-05T00:06:00Z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CM_IDKey">
    <vt:lpwstr/>
  </property>
  <property fmtid="{D5CDD505-2E9C-101B-9397-08002B2CF9AE}" pid="3" name="ContentTypeId">
    <vt:lpwstr>0x010100648F398096DDEE4EAAC99CE101A98383</vt:lpwstr>
  </property>
  <property fmtid="{D5CDD505-2E9C-101B-9397-08002B2CF9AE}" pid="4" name="TemplateGroup">
    <vt:lpwstr>Wellington Water Ltd (WWL)</vt:lpwstr>
  </property>
  <property fmtid="{D5CDD505-2E9C-101B-9397-08002B2CF9AE}" pid="5" name="_dlc_DocIdItemGuid">
    <vt:lpwstr>72d0843c-4d85-48d8-bfbd-d7e9496253c7</vt:lpwstr>
  </property>
  <property fmtid="{D5CDD505-2E9C-101B-9397-08002B2CF9AE}" pid="6" name="AuthoritativeVersion">
    <vt:bool>false</vt:bool>
  </property>
  <property fmtid="{D5CDD505-2E9C-101B-9397-08002B2CF9AE}" pid="7" name="Project">
    <vt:lpwstr>NA</vt:lpwstr>
  </property>
  <property fmtid="{D5CDD505-2E9C-101B-9397-08002B2CF9AE}" pid="8" name="Papers Due">
    <vt:filetime>2019-12-10T11:00:00Z</vt:filetime>
  </property>
  <property fmtid="{D5CDD505-2E9C-101B-9397-08002B2CF9AE}" pid="9" name="PRAType">
    <vt:lpwstr>Doc</vt:lpwstr>
  </property>
  <property fmtid="{D5CDD505-2E9C-101B-9397-08002B2CF9AE}" pid="10" name="Activity">
    <vt:lpwstr>Governance Meetings</vt:lpwstr>
  </property>
  <property fmtid="{D5CDD505-2E9C-101B-9397-08002B2CF9AE}" pid="11" name="Subactivity">
    <vt:lpwstr>CCR (Client Council Representatives)</vt:lpwstr>
  </property>
  <property fmtid="{D5CDD505-2E9C-101B-9397-08002B2CF9AE}" pid="12" name="Organiser">
    <vt:lpwstr>37</vt:lpwstr>
  </property>
  <property fmtid="{D5CDD505-2E9C-101B-9397-08002B2CF9AE}" pid="13" name="FunctionGroup">
    <vt:lpwstr>NA</vt:lpwstr>
  </property>
  <property fmtid="{D5CDD505-2E9C-101B-9397-08002B2CF9AE}" pid="14" name="CategoryName">
    <vt:lpwstr>NA</vt:lpwstr>
  </property>
  <property fmtid="{D5CDD505-2E9C-101B-9397-08002B2CF9AE}" pid="15" name="Function">
    <vt:lpwstr>Leadership and Strategy</vt:lpwstr>
  </property>
  <property fmtid="{D5CDD505-2E9C-101B-9397-08002B2CF9AE}" pid="16" name="mtnbr">
    <vt:r8>54</vt:r8>
  </property>
  <property fmtid="{D5CDD505-2E9C-101B-9397-08002B2CF9AE}" pid="17" name="Case">
    <vt:lpwstr>NA</vt:lpwstr>
  </property>
  <property fmtid="{D5CDD505-2E9C-101B-9397-08002B2CF9AE}" pid="18" name="mtd">
    <vt:filetime>2019-12-18T11:00:00Z</vt:filetime>
  </property>
  <property fmtid="{D5CDD505-2E9C-101B-9397-08002B2CF9AE}" pid="19" name="ReadOnlyStatus">
    <vt:lpwstr>Open</vt:lpwstr>
  </property>
  <property fmtid="{D5CDD505-2E9C-101B-9397-08002B2CF9AE}" pid="20" name="CategoryValue">
    <vt:lpwstr>NA</vt:lpwstr>
  </property>
  <property fmtid="{D5CDD505-2E9C-101B-9397-08002B2CF9AE}" pid="21" name="Volume">
    <vt:lpwstr>NA</vt:lpwstr>
  </property>
  <property fmtid="{D5CDD505-2E9C-101B-9397-08002B2CF9AE}" pid="22" name="MediaServiceImageTags">
    <vt:lpwstr/>
  </property>
</Properties>
</file>